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E" w:rsidRDefault="00AC1C8E">
      <w:pPr>
        <w:pStyle w:val="NormalWeb"/>
        <w:widowControl/>
        <w:spacing w:line="432" w:lineRule="auto"/>
        <w:jc w:val="center"/>
        <w:rPr>
          <w:sz w:val="32"/>
          <w:szCs w:val="32"/>
        </w:rPr>
      </w:pPr>
      <w:r>
        <w:rPr>
          <w:rFonts w:ascii="宋体" w:hAnsi="宋体" w:cs="宋体" w:hint="eastAsia"/>
          <w:color w:val="333333"/>
          <w:sz w:val="32"/>
          <w:szCs w:val="32"/>
        </w:rPr>
        <w:t>资阳市交通运输局执法音像记录事项清单</w:t>
      </w:r>
    </w:p>
    <w:tbl>
      <w:tblPr>
        <w:tblW w:w="10647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852"/>
        <w:gridCol w:w="852"/>
        <w:gridCol w:w="979"/>
        <w:gridCol w:w="936"/>
        <w:gridCol w:w="852"/>
        <w:gridCol w:w="852"/>
        <w:gridCol w:w="852"/>
        <w:gridCol w:w="852"/>
        <w:gridCol w:w="852"/>
        <w:gridCol w:w="852"/>
        <w:gridCol w:w="970"/>
        <w:gridCol w:w="520"/>
      </w:tblGrid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执法事项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执法环节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记录事项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记录场合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执法时限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要求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执法部门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开始记录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时间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记录过程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结束记录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时间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执法记录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类别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5"/>
                <w:szCs w:val="15"/>
                <w:lang/>
              </w:rPr>
              <w:t>备注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行政许可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行政许可受理大厅、服务窗口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办理全程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递交申报材料时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音视频监控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行政许可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勘验、检验、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检测、鉴定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勘验、检验、检测、鉴定过程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勘验、检验、检测、鉴定现场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勘验、检验、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检测、鉴定全程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勘验、检验、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检测、鉴定开始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勘验、检验、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检测、鉴定结束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监控或记录仪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行政许可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听证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听证过程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听证会地点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听证全程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听证组织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听证组织者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听证开始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听证结束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音视频监控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行政许可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行政许可受理大厅、服务窗口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送达决定书时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送达签字结束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音视频监控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行政处罚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监控或记录仪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行政处罚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现场调查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行政处罚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询问当事人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当事人住处或地址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行政处罚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抽样、检验、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抽样、检验、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抽样、检验、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抽样、检验、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抽样、检验、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抽样、检验、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检测结束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监控或记录仪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行政处罚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鉴定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鉴定过程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鉴定现场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鉴定全程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鉴定开始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鉴定结束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监控或记录仪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行政处罚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证据登记保存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证据登记保存过程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证据登记保存现场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证据登记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保存全程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登记保存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登记保存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监控或记录仪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行政处罚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现场送达执法文书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当事人住处或地址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到达送达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地点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当事人签字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行政强制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案件受理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受理结束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监控或记录仪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行政强制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现场调查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调查现场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调查结束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行政强制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询问当事人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询问过程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当事人住处或地址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询问开始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询问结束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记录仪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行政强制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现场送达执法文书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当事人住处或地址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送达现场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送达人员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到达送达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地点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当事人签字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记录仪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行政强制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现场执行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强制过程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强制现场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强制执行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案件承办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Default="00AC1C8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到达强制</w:t>
            </w:r>
          </w:p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地点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强制结束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记录仪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  <w:lang/>
              </w:rPr>
              <w:t> </w:t>
            </w:r>
          </w:p>
        </w:tc>
      </w:tr>
      <w:tr w:rsidR="00AC1C8E" w:rsidRPr="00C55085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行政检查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现场检查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检查过程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被检查对象住址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检查全程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承办部门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承办人员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检查开始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全程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检查结束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C55085" w:rsidRDefault="00AC1C8E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记录仪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Default="00AC1C8E"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p w:rsidR="00AC1C8E" w:rsidRDefault="00AC1C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C1C8E" w:rsidSect="00645B11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0B50B2"/>
    <w:rsid w:val="0061774C"/>
    <w:rsid w:val="00645B11"/>
    <w:rsid w:val="00AC1C8E"/>
    <w:rsid w:val="00C0448E"/>
    <w:rsid w:val="00C55085"/>
    <w:rsid w:val="1D707232"/>
    <w:rsid w:val="26FE0FCF"/>
    <w:rsid w:val="330B50B2"/>
    <w:rsid w:val="4BDC458B"/>
    <w:rsid w:val="7052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1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5B11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645B11"/>
    <w:rPr>
      <w:rFonts w:ascii="宋体" w:eastAsia="宋体" w:hAnsi="宋体" w:cs="宋体"/>
      <w:b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645B11"/>
    <w:rPr>
      <w:rFonts w:ascii="宋体" w:eastAsia="宋体" w:hAnsi="宋体" w:cs="宋体"/>
      <w:color w:val="000000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645B11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nobody</cp:lastModifiedBy>
  <cp:revision>2</cp:revision>
  <dcterms:created xsi:type="dcterms:W3CDTF">2018-06-05T01:53:00Z</dcterms:created>
  <dcterms:modified xsi:type="dcterms:W3CDTF">2019-12-10T08:42:00Z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