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281F" w:rsidRDefault="00A7281F" w:rsidP="00A7281F">
      <w:pPr>
        <w:spacing w:line="578" w:lineRule="exact"/>
        <w:rPr>
          <w:rFonts w:hint="eastAsia"/>
        </w:rPr>
      </w:pPr>
    </w:p>
    <w:p w:rsidR="00A7281F" w:rsidRDefault="00A7281F" w:rsidP="00A7281F">
      <w:pPr>
        <w:spacing w:line="578" w:lineRule="exact"/>
        <w:rPr>
          <w:rFonts w:hint="eastAsia"/>
        </w:rPr>
      </w:pPr>
      <w:r>
        <w:rPr>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8" type="#_x0000_t136" style="position:absolute;left:0;text-align:left;margin-left:2pt;margin-top:13.95pt;width:441.05pt;height:59.55pt;z-index:251663360" fillcolor="red" stroked="f">
            <v:shadow color="#868686"/>
            <v:textpath style="font-family:&quot;方正小标宋简体&quot;;font-weight:bold" trim="t" string="资阳市雁江区应对新型冠状病毒感染肺炎疫情应急指挥部交通运输组"/>
          </v:shape>
        </w:pict>
      </w:r>
    </w:p>
    <w:p w:rsidR="00A7281F" w:rsidRDefault="00A7281F" w:rsidP="00A7281F">
      <w:pPr>
        <w:spacing w:line="578" w:lineRule="exact"/>
        <w:rPr>
          <w:rFonts w:hint="eastAsia"/>
        </w:rPr>
      </w:pPr>
    </w:p>
    <w:p w:rsidR="00A7281F" w:rsidRDefault="00A7281F" w:rsidP="00A7281F">
      <w:pPr>
        <w:spacing w:line="578" w:lineRule="exact"/>
        <w:rPr>
          <w:rFonts w:hint="eastAsia"/>
        </w:rPr>
      </w:pPr>
    </w:p>
    <w:p w:rsidR="00A7281F" w:rsidRPr="00A7281F" w:rsidRDefault="00A7281F" w:rsidP="00A7281F">
      <w:pPr>
        <w:spacing w:line="578" w:lineRule="exact"/>
        <w:rPr>
          <w:rFonts w:hint="eastAsia"/>
        </w:rPr>
      </w:pPr>
      <w:r>
        <w:rPr>
          <w:rFonts w:hint="eastAsia"/>
          <w:lang w:val="en-US" w:eastAsia="zh-CN"/>
        </w:rPr>
        <w:pict>
          <v:line id="_x0000_s1029" style="position:absolute;left:0;text-align:left;z-index:251664384" from=".75pt,5.1pt" to="442.95pt,5.1pt" strokecolor="red" strokeweight="2.5pt"/>
        </w:pict>
      </w:r>
    </w:p>
    <w:p w:rsidR="00412E49" w:rsidRPr="00412E49" w:rsidRDefault="006D680D">
      <w:pPr>
        <w:spacing w:line="660" w:lineRule="exact"/>
        <w:jc w:val="center"/>
        <w:rPr>
          <w:rFonts w:ascii="Times New Roman" w:eastAsia="方正小标宋简体" w:hAnsi="Times New Roman" w:cs="Times New Roman"/>
          <w:sz w:val="44"/>
          <w:szCs w:val="44"/>
        </w:rPr>
      </w:pPr>
      <w:r w:rsidRPr="00412E49">
        <w:rPr>
          <w:rFonts w:ascii="Times New Roman" w:eastAsia="方正小标宋简体" w:hAnsi="Times New Roman" w:cs="Times New Roman"/>
          <w:sz w:val="44"/>
          <w:szCs w:val="44"/>
        </w:rPr>
        <w:t>关于</w:t>
      </w:r>
      <w:r w:rsidR="00412E49" w:rsidRPr="00412E49">
        <w:rPr>
          <w:rFonts w:ascii="Times New Roman" w:eastAsia="方正小标宋简体" w:hAnsi="Times New Roman" w:cs="Times New Roman" w:hint="eastAsia"/>
          <w:sz w:val="44"/>
          <w:szCs w:val="44"/>
        </w:rPr>
        <w:t>同意</w:t>
      </w:r>
      <w:r w:rsidRPr="00412E49">
        <w:rPr>
          <w:rFonts w:ascii="Times New Roman" w:eastAsia="方正小标宋简体" w:hAnsi="Times New Roman" w:cs="Times New Roman"/>
          <w:sz w:val="44"/>
          <w:szCs w:val="44"/>
        </w:rPr>
        <w:t>在</w:t>
      </w:r>
      <w:r w:rsidR="00412E49" w:rsidRPr="00412E49">
        <w:rPr>
          <w:rFonts w:ascii="Times New Roman" w:eastAsia="方正小标宋简体" w:hAnsi="Times New Roman" w:cs="Times New Roman" w:hint="eastAsia"/>
          <w:sz w:val="44"/>
          <w:szCs w:val="44"/>
        </w:rPr>
        <w:t>乡道设置防疫</w:t>
      </w:r>
      <w:r w:rsidR="00163A14">
        <w:rPr>
          <w:rFonts w:ascii="Times New Roman" w:eastAsia="方正小标宋简体" w:hAnsi="Times New Roman" w:cs="Times New Roman" w:hint="eastAsia"/>
          <w:sz w:val="44"/>
          <w:szCs w:val="44"/>
        </w:rPr>
        <w:t>交通</w:t>
      </w:r>
      <w:r w:rsidR="00412E49" w:rsidRPr="00412E49">
        <w:rPr>
          <w:rFonts w:ascii="Times New Roman" w:eastAsia="方正小标宋简体" w:hAnsi="Times New Roman" w:cs="Times New Roman" w:hint="eastAsia"/>
          <w:sz w:val="44"/>
          <w:szCs w:val="44"/>
        </w:rPr>
        <w:t>检测点</w:t>
      </w:r>
      <w:r w:rsidRPr="00412E49">
        <w:rPr>
          <w:rFonts w:ascii="Times New Roman" w:eastAsia="方正小标宋简体" w:hAnsi="Times New Roman" w:cs="Times New Roman"/>
          <w:sz w:val="44"/>
          <w:szCs w:val="44"/>
        </w:rPr>
        <w:t>的</w:t>
      </w:r>
    </w:p>
    <w:p w:rsidR="002F2D18" w:rsidRPr="00412E49" w:rsidRDefault="006D680D">
      <w:pPr>
        <w:spacing w:line="660" w:lineRule="exact"/>
        <w:jc w:val="center"/>
        <w:rPr>
          <w:rFonts w:ascii="Times New Roman" w:eastAsia="方正小标宋简体" w:hAnsi="Times New Roman" w:cs="Times New Roman"/>
          <w:sz w:val="44"/>
          <w:szCs w:val="44"/>
        </w:rPr>
      </w:pPr>
      <w:r w:rsidRPr="00412E49">
        <w:rPr>
          <w:rFonts w:ascii="Times New Roman" w:eastAsia="方正小标宋简体" w:hAnsi="Times New Roman" w:cs="Times New Roman" w:hint="eastAsia"/>
          <w:sz w:val="44"/>
          <w:szCs w:val="44"/>
        </w:rPr>
        <w:t>批</w:t>
      </w:r>
      <w:r w:rsidR="00412E49">
        <w:rPr>
          <w:rFonts w:ascii="Times New Roman" w:eastAsia="方正小标宋简体" w:hAnsi="Times New Roman" w:cs="Times New Roman" w:hint="eastAsia"/>
          <w:sz w:val="44"/>
          <w:szCs w:val="44"/>
        </w:rPr>
        <w:t xml:space="preserve">  </w:t>
      </w:r>
      <w:r w:rsidRPr="00412E49">
        <w:rPr>
          <w:rFonts w:ascii="Times New Roman" w:eastAsia="方正小标宋简体" w:hAnsi="Times New Roman" w:cs="Times New Roman" w:hint="eastAsia"/>
          <w:sz w:val="44"/>
          <w:szCs w:val="44"/>
        </w:rPr>
        <w:t>复</w:t>
      </w:r>
    </w:p>
    <w:p w:rsidR="002F2D18" w:rsidRDefault="002F2D18">
      <w:pPr>
        <w:rPr>
          <w:rFonts w:ascii="Times New Roman" w:eastAsia="仿宋_GB2312" w:hAnsi="Times New Roman" w:cs="Times New Roman"/>
          <w:sz w:val="32"/>
          <w:szCs w:val="32"/>
        </w:rPr>
      </w:pPr>
    </w:p>
    <w:p w:rsidR="002F2D18" w:rsidRPr="00CE06C9" w:rsidRDefault="006D680D" w:rsidP="00A7281F">
      <w:pPr>
        <w:spacing w:line="560" w:lineRule="exact"/>
        <w:rPr>
          <w:rFonts w:ascii="Times New Roman" w:eastAsia="方正仿宋简体" w:hAnsi="Times New Roman" w:cs="Times New Roman"/>
          <w:sz w:val="32"/>
          <w:szCs w:val="32"/>
        </w:rPr>
      </w:pPr>
      <w:r w:rsidRPr="00CE06C9">
        <w:rPr>
          <w:rFonts w:ascii="Times New Roman" w:eastAsia="方正仿宋简体" w:hAnsi="Times New Roman" w:cs="Times New Roman"/>
          <w:sz w:val="32"/>
          <w:szCs w:val="32"/>
        </w:rPr>
        <w:t>各镇</w:t>
      </w:r>
      <w:r w:rsidR="00412E49" w:rsidRPr="00CE06C9">
        <w:rPr>
          <w:rFonts w:ascii="Times New Roman" w:eastAsia="方正仿宋简体" w:hAnsi="Times New Roman" w:cs="Times New Roman"/>
          <w:sz w:val="32"/>
          <w:szCs w:val="32"/>
        </w:rPr>
        <w:t>人民政府</w:t>
      </w:r>
      <w:r w:rsidRPr="00CE06C9">
        <w:rPr>
          <w:rFonts w:ascii="Times New Roman" w:eastAsia="方正仿宋简体" w:hAnsi="Times New Roman" w:cs="Times New Roman"/>
          <w:sz w:val="32"/>
          <w:szCs w:val="32"/>
        </w:rPr>
        <w:t>：</w:t>
      </w:r>
    </w:p>
    <w:p w:rsidR="002F2D18" w:rsidRPr="00CE06C9" w:rsidRDefault="006D680D" w:rsidP="00A7281F">
      <w:pPr>
        <w:spacing w:line="560" w:lineRule="exact"/>
        <w:ind w:firstLine="640"/>
        <w:rPr>
          <w:rFonts w:ascii="Times New Roman" w:eastAsia="方正仿宋简体" w:hAnsi="Times New Roman" w:cs="Times New Roman"/>
          <w:sz w:val="32"/>
          <w:szCs w:val="32"/>
        </w:rPr>
      </w:pPr>
      <w:r w:rsidRPr="00CE06C9">
        <w:rPr>
          <w:rFonts w:ascii="Times New Roman" w:eastAsia="方正仿宋简体" w:hAnsi="Times New Roman" w:cs="Times New Roman"/>
          <w:sz w:val="32"/>
          <w:szCs w:val="32"/>
        </w:rPr>
        <w:t>你们上报的《</w:t>
      </w:r>
      <w:r w:rsidR="00412E49" w:rsidRPr="00CE06C9">
        <w:rPr>
          <w:rFonts w:ascii="Times New Roman" w:eastAsia="方正仿宋简体" w:hAnsi="Times New Roman" w:cs="Times New Roman"/>
          <w:sz w:val="32"/>
          <w:szCs w:val="32"/>
        </w:rPr>
        <w:t>关于设立防疫交通检测点的请示</w:t>
      </w:r>
      <w:r w:rsidRPr="00CE06C9">
        <w:rPr>
          <w:rFonts w:ascii="Times New Roman" w:eastAsia="方正仿宋简体" w:hAnsi="Times New Roman" w:cs="Times New Roman"/>
          <w:sz w:val="32"/>
          <w:szCs w:val="32"/>
        </w:rPr>
        <w:t>》收悉。经区应对新型冠状肺炎疫情应急指挥部研究，现</w:t>
      </w:r>
      <w:bookmarkStart w:id="0" w:name="_GoBack"/>
      <w:bookmarkEnd w:id="0"/>
      <w:r w:rsidRPr="00CE06C9">
        <w:rPr>
          <w:rFonts w:ascii="Times New Roman" w:eastAsia="方正仿宋简体" w:hAnsi="Times New Roman" w:cs="Times New Roman"/>
          <w:sz w:val="32"/>
          <w:szCs w:val="32"/>
        </w:rPr>
        <w:t>批复如下：</w:t>
      </w:r>
    </w:p>
    <w:p w:rsidR="002F2D18" w:rsidRPr="00CE06C9" w:rsidRDefault="006D680D" w:rsidP="00A7281F">
      <w:pPr>
        <w:spacing w:line="560" w:lineRule="exact"/>
        <w:ind w:firstLine="640"/>
        <w:rPr>
          <w:rFonts w:ascii="Times New Roman" w:eastAsia="方正仿宋简体" w:hAnsi="Times New Roman" w:cs="Times New Roman"/>
          <w:sz w:val="32"/>
          <w:szCs w:val="32"/>
        </w:rPr>
      </w:pPr>
      <w:r w:rsidRPr="00CE06C9">
        <w:rPr>
          <w:rFonts w:ascii="Times New Roman" w:eastAsia="方正仿宋简体" w:hAnsi="Times New Roman" w:cs="Times New Roman"/>
          <w:sz w:val="32"/>
          <w:szCs w:val="32"/>
        </w:rPr>
        <w:t>根据四川省应对新型冠状</w:t>
      </w:r>
      <w:r w:rsidR="00CE06C9">
        <w:rPr>
          <w:rFonts w:ascii="Times New Roman" w:eastAsia="方正仿宋简体" w:hAnsi="Times New Roman" w:cs="Times New Roman" w:hint="eastAsia"/>
          <w:sz w:val="32"/>
          <w:szCs w:val="32"/>
        </w:rPr>
        <w:t>病毒感染</w:t>
      </w:r>
      <w:r w:rsidRPr="00CE06C9">
        <w:rPr>
          <w:rFonts w:ascii="Times New Roman" w:eastAsia="方正仿宋简体" w:hAnsi="Times New Roman" w:cs="Times New Roman"/>
          <w:sz w:val="32"/>
          <w:szCs w:val="32"/>
        </w:rPr>
        <w:t>肺炎疫情应急指挥部《关于印发保障四川省公路畅通的七条措施的通知》（川疫指发</w:t>
      </w:r>
      <w:r w:rsidR="00847156">
        <w:rPr>
          <w:rFonts w:ascii="Times New Roman" w:eastAsia="方正仿宋简体" w:hAnsi="Times New Roman" w:cs="Times New Roman" w:hint="eastAsia"/>
          <w:sz w:val="32"/>
          <w:szCs w:val="32"/>
        </w:rPr>
        <w:t>〔</w:t>
      </w:r>
      <w:r w:rsidR="00847156" w:rsidRPr="00CE06C9">
        <w:rPr>
          <w:rFonts w:ascii="Times New Roman" w:eastAsia="方正仿宋简体" w:hAnsi="Times New Roman" w:cs="Times New Roman"/>
          <w:sz w:val="32"/>
          <w:szCs w:val="32"/>
        </w:rPr>
        <w:t>2020</w:t>
      </w:r>
      <w:r w:rsidR="00847156">
        <w:rPr>
          <w:rFonts w:ascii="Times New Roman" w:eastAsia="方正仿宋简体" w:hAnsi="Times New Roman" w:cs="Times New Roman" w:hint="eastAsia"/>
          <w:sz w:val="32"/>
          <w:szCs w:val="32"/>
        </w:rPr>
        <w:t>〕</w:t>
      </w:r>
      <w:r w:rsidRPr="00CE06C9">
        <w:rPr>
          <w:rFonts w:ascii="Times New Roman" w:eastAsia="方正仿宋简体" w:hAnsi="Times New Roman" w:cs="Times New Roman"/>
          <w:sz w:val="32"/>
          <w:szCs w:val="32"/>
        </w:rPr>
        <w:t>4</w:t>
      </w:r>
      <w:r w:rsidRPr="00CE06C9">
        <w:rPr>
          <w:rFonts w:ascii="Times New Roman" w:eastAsia="方正仿宋简体" w:hAnsi="Times New Roman" w:cs="Times New Roman"/>
          <w:sz w:val="32"/>
          <w:szCs w:val="32"/>
        </w:rPr>
        <w:t>号）和四川省交通运输厅《关于加强全省普通公路疫情卡点管理工作的通知》（川交函</w:t>
      </w:r>
      <w:r w:rsidR="00847156">
        <w:rPr>
          <w:rFonts w:ascii="Times New Roman" w:eastAsia="方正仿宋简体" w:hAnsi="Times New Roman" w:cs="Times New Roman" w:hint="eastAsia"/>
          <w:sz w:val="32"/>
          <w:szCs w:val="32"/>
        </w:rPr>
        <w:t>〔</w:t>
      </w:r>
      <w:r w:rsidR="00847156" w:rsidRPr="00CE06C9">
        <w:rPr>
          <w:rFonts w:ascii="Times New Roman" w:eastAsia="方正仿宋简体" w:hAnsi="Times New Roman" w:cs="Times New Roman"/>
          <w:sz w:val="32"/>
          <w:szCs w:val="32"/>
        </w:rPr>
        <w:t>2020</w:t>
      </w:r>
      <w:r w:rsidR="00847156">
        <w:rPr>
          <w:rFonts w:ascii="Times New Roman" w:eastAsia="方正仿宋简体" w:hAnsi="Times New Roman" w:cs="Times New Roman" w:hint="eastAsia"/>
          <w:sz w:val="32"/>
          <w:szCs w:val="32"/>
        </w:rPr>
        <w:t>〕</w:t>
      </w:r>
      <w:r w:rsidRPr="00CE06C9">
        <w:rPr>
          <w:rFonts w:ascii="Times New Roman" w:eastAsia="方正仿宋简体" w:hAnsi="Times New Roman" w:cs="Times New Roman"/>
          <w:sz w:val="32"/>
          <w:szCs w:val="32"/>
        </w:rPr>
        <w:t>27</w:t>
      </w:r>
      <w:r w:rsidRPr="00CE06C9">
        <w:rPr>
          <w:rFonts w:ascii="Times New Roman" w:eastAsia="方正仿宋简体" w:hAnsi="Times New Roman" w:cs="Times New Roman"/>
          <w:sz w:val="32"/>
          <w:szCs w:val="32"/>
        </w:rPr>
        <w:t>号）精神，结合我区疫情防控工作实际，同意你们设立申报的防疫</w:t>
      </w:r>
      <w:r w:rsidR="00163A14">
        <w:rPr>
          <w:rFonts w:ascii="Times New Roman" w:eastAsia="方正仿宋简体" w:hAnsi="Times New Roman" w:cs="Times New Roman" w:hint="eastAsia"/>
          <w:sz w:val="32"/>
          <w:szCs w:val="32"/>
        </w:rPr>
        <w:t>交通</w:t>
      </w:r>
      <w:r w:rsidRPr="00CE06C9">
        <w:rPr>
          <w:rFonts w:ascii="Times New Roman" w:eastAsia="方正仿宋简体" w:hAnsi="Times New Roman" w:cs="Times New Roman"/>
          <w:sz w:val="32"/>
          <w:szCs w:val="32"/>
        </w:rPr>
        <w:t>检测点（详见附件）。</w:t>
      </w:r>
    </w:p>
    <w:p w:rsidR="00847156" w:rsidRPr="00CE06C9" w:rsidRDefault="006D680D" w:rsidP="00163A14">
      <w:pPr>
        <w:spacing w:line="560" w:lineRule="exact"/>
        <w:ind w:firstLine="640"/>
        <w:rPr>
          <w:rFonts w:ascii="Times New Roman" w:eastAsia="方正仿宋简体" w:hAnsi="Times New Roman" w:cs="Times New Roman"/>
          <w:color w:val="000000"/>
          <w:sz w:val="32"/>
          <w:szCs w:val="32"/>
        </w:rPr>
      </w:pPr>
      <w:r w:rsidRPr="00CE06C9">
        <w:rPr>
          <w:rFonts w:ascii="Times New Roman" w:eastAsia="方正仿宋简体" w:hAnsi="Times New Roman" w:cs="Times New Roman"/>
          <w:color w:val="000000"/>
          <w:sz w:val="32"/>
          <w:szCs w:val="32"/>
        </w:rPr>
        <w:t>此复。</w:t>
      </w:r>
    </w:p>
    <w:p w:rsidR="002F2D18" w:rsidRDefault="006D680D" w:rsidP="00163A14">
      <w:pPr>
        <w:ind w:firstLine="640"/>
        <w:rPr>
          <w:rFonts w:ascii="Times New Roman" w:eastAsia="方正仿宋简体" w:hAnsi="Times New Roman" w:cs="Times New Roman" w:hint="eastAsia"/>
          <w:color w:val="000000"/>
          <w:sz w:val="32"/>
          <w:szCs w:val="32"/>
        </w:rPr>
      </w:pPr>
      <w:r w:rsidRPr="00CE06C9">
        <w:rPr>
          <w:rFonts w:ascii="Times New Roman" w:eastAsia="方正仿宋简体" w:hAnsi="Times New Roman" w:cs="Times New Roman"/>
          <w:color w:val="000000"/>
          <w:sz w:val="32"/>
          <w:szCs w:val="32"/>
        </w:rPr>
        <w:t>附件：资阳市雁江区</w:t>
      </w:r>
      <w:r w:rsidR="00CE06C9">
        <w:rPr>
          <w:rFonts w:ascii="Times New Roman" w:eastAsia="方正仿宋简体" w:hAnsi="Times New Roman" w:cs="Times New Roman" w:hint="eastAsia"/>
          <w:color w:val="000000"/>
          <w:sz w:val="32"/>
          <w:szCs w:val="32"/>
        </w:rPr>
        <w:t>乡道</w:t>
      </w:r>
      <w:r w:rsidRPr="00CE06C9">
        <w:rPr>
          <w:rFonts w:ascii="Times New Roman" w:eastAsia="方正仿宋简体" w:hAnsi="Times New Roman" w:cs="Times New Roman"/>
          <w:color w:val="000000"/>
          <w:sz w:val="32"/>
          <w:szCs w:val="32"/>
        </w:rPr>
        <w:t>交通检测点统计表</w:t>
      </w:r>
    </w:p>
    <w:p w:rsidR="00163A14" w:rsidRPr="00A7281F" w:rsidRDefault="00163A14" w:rsidP="00163A14">
      <w:pPr>
        <w:ind w:firstLine="640"/>
        <w:rPr>
          <w:rFonts w:ascii="Times New Roman" w:eastAsia="方正仿宋简体" w:hAnsi="Times New Roman" w:cs="Times New Roman"/>
          <w:color w:val="000000"/>
          <w:sz w:val="32"/>
          <w:szCs w:val="32"/>
        </w:rPr>
      </w:pPr>
    </w:p>
    <w:p w:rsidR="002F2D18" w:rsidRPr="00A7281F" w:rsidRDefault="006D680D" w:rsidP="00A7281F">
      <w:pPr>
        <w:jc w:val="right"/>
        <w:rPr>
          <w:rFonts w:ascii="Times New Roman" w:eastAsia="方正仿宋简体" w:hAnsi="Times New Roman" w:cs="Times New Roman"/>
          <w:color w:val="000000"/>
          <w:spacing w:val="-20"/>
          <w:sz w:val="32"/>
          <w:szCs w:val="32"/>
        </w:rPr>
      </w:pPr>
      <w:r w:rsidRPr="00A7281F">
        <w:rPr>
          <w:rFonts w:ascii="Times New Roman" w:eastAsia="方正仿宋简体" w:hAnsi="Times New Roman" w:cs="Times New Roman"/>
          <w:color w:val="000000"/>
          <w:spacing w:val="-20"/>
          <w:sz w:val="32"/>
          <w:szCs w:val="32"/>
        </w:rPr>
        <w:t xml:space="preserve">   </w:t>
      </w:r>
      <w:r w:rsidRPr="00A7281F">
        <w:rPr>
          <w:rFonts w:ascii="Times New Roman" w:eastAsia="方正仿宋简体" w:hAnsi="Times New Roman" w:cs="Times New Roman"/>
          <w:color w:val="000000"/>
          <w:spacing w:val="-20"/>
          <w:sz w:val="32"/>
          <w:szCs w:val="32"/>
        </w:rPr>
        <w:t>资阳市雁江区应对新型冠状</w:t>
      </w:r>
      <w:r w:rsidR="00A7281F" w:rsidRPr="00A7281F">
        <w:rPr>
          <w:rFonts w:ascii="Times New Roman" w:eastAsia="方正仿宋简体" w:hAnsi="Times New Roman" w:cs="Times New Roman" w:hint="eastAsia"/>
          <w:color w:val="000000"/>
          <w:spacing w:val="-20"/>
          <w:sz w:val="32"/>
          <w:szCs w:val="32"/>
        </w:rPr>
        <w:t>病毒感染</w:t>
      </w:r>
      <w:r w:rsidRPr="00A7281F">
        <w:rPr>
          <w:rFonts w:ascii="Times New Roman" w:eastAsia="方正仿宋简体" w:hAnsi="Times New Roman" w:cs="Times New Roman"/>
          <w:color w:val="000000"/>
          <w:spacing w:val="-20"/>
          <w:sz w:val="32"/>
          <w:szCs w:val="32"/>
        </w:rPr>
        <w:t>肺炎疫情应急指挥部交通运输组</w:t>
      </w:r>
    </w:p>
    <w:p w:rsidR="002F2D18" w:rsidRPr="00CE06C9" w:rsidRDefault="00A7281F">
      <w:pPr>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 xml:space="preserve">                            </w:t>
      </w:r>
      <w:r w:rsidR="006D680D" w:rsidRPr="00CE06C9">
        <w:rPr>
          <w:rFonts w:ascii="Times New Roman" w:eastAsia="方正仿宋简体" w:hAnsi="Times New Roman" w:cs="Times New Roman"/>
          <w:color w:val="000000"/>
          <w:sz w:val="32"/>
          <w:szCs w:val="32"/>
        </w:rPr>
        <w:t>（雁江区交通运输局代章）</w:t>
      </w:r>
    </w:p>
    <w:p w:rsidR="002F2D18" w:rsidRPr="00CE06C9" w:rsidRDefault="00A7281F">
      <w:pPr>
        <w:ind w:right="640" w:firstLine="640"/>
        <w:jc w:val="center"/>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 xml:space="preserve">                          </w:t>
      </w:r>
      <w:r w:rsidR="006D680D" w:rsidRPr="00CE06C9">
        <w:rPr>
          <w:rFonts w:ascii="Times New Roman" w:eastAsia="方正仿宋简体" w:hAnsi="Times New Roman" w:cs="Times New Roman"/>
          <w:color w:val="000000"/>
          <w:sz w:val="32"/>
          <w:szCs w:val="32"/>
        </w:rPr>
        <w:t>2020</w:t>
      </w:r>
      <w:r w:rsidR="006D680D" w:rsidRPr="00CE06C9">
        <w:rPr>
          <w:rFonts w:ascii="Times New Roman" w:eastAsia="方正仿宋简体" w:hAnsi="Times New Roman" w:cs="Times New Roman"/>
          <w:color w:val="000000"/>
          <w:sz w:val="32"/>
          <w:szCs w:val="32"/>
        </w:rPr>
        <w:t>年</w:t>
      </w:r>
      <w:r w:rsidR="006D680D" w:rsidRPr="00CE06C9">
        <w:rPr>
          <w:rFonts w:ascii="Times New Roman" w:eastAsia="方正仿宋简体" w:hAnsi="Times New Roman" w:cs="Times New Roman"/>
          <w:color w:val="000000"/>
          <w:sz w:val="32"/>
          <w:szCs w:val="32"/>
        </w:rPr>
        <w:t>2</w:t>
      </w:r>
      <w:r w:rsidR="006D680D" w:rsidRPr="00CE06C9">
        <w:rPr>
          <w:rFonts w:ascii="Times New Roman" w:eastAsia="方正仿宋简体" w:hAnsi="Times New Roman" w:cs="Times New Roman"/>
          <w:color w:val="000000"/>
          <w:sz w:val="32"/>
          <w:szCs w:val="32"/>
        </w:rPr>
        <w:t>月</w:t>
      </w:r>
      <w:r w:rsidR="006D680D" w:rsidRPr="00CE06C9">
        <w:rPr>
          <w:rFonts w:ascii="Times New Roman" w:eastAsia="方正仿宋简体" w:hAnsi="Times New Roman" w:cs="Times New Roman"/>
          <w:color w:val="000000"/>
          <w:sz w:val="32"/>
          <w:szCs w:val="32"/>
        </w:rPr>
        <w:t>11</w:t>
      </w:r>
      <w:r w:rsidR="006D680D" w:rsidRPr="00CE06C9">
        <w:rPr>
          <w:rFonts w:ascii="Times New Roman" w:eastAsia="方正仿宋简体" w:hAnsi="Times New Roman" w:cs="Times New Roman"/>
          <w:color w:val="000000"/>
          <w:sz w:val="32"/>
          <w:szCs w:val="32"/>
        </w:rPr>
        <w:t>日</w:t>
      </w:r>
    </w:p>
    <w:p w:rsidR="002F2D18" w:rsidRDefault="002F2D18">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A7281F" w:rsidRDefault="00A7281F">
      <w:pPr>
        <w:rPr>
          <w:rFonts w:ascii="Times New Roman" w:eastAsia="方正黑体简体" w:hAnsi="Times New Roman" w:cs="Times New Roman" w:hint="eastAsia"/>
          <w:color w:val="000000"/>
          <w:sz w:val="32"/>
          <w:szCs w:val="32"/>
        </w:rPr>
      </w:pPr>
    </w:p>
    <w:p w:rsidR="00163A14" w:rsidRDefault="00163A14">
      <w:pPr>
        <w:rPr>
          <w:rFonts w:ascii="Times New Roman" w:eastAsia="方正黑体简体" w:hAnsi="Times New Roman" w:cs="Times New Roman" w:hint="eastAsia"/>
          <w:color w:val="000000"/>
          <w:sz w:val="32"/>
          <w:szCs w:val="32"/>
        </w:rPr>
      </w:pPr>
    </w:p>
    <w:p w:rsidR="00163A14" w:rsidRDefault="00163A14">
      <w:pPr>
        <w:rPr>
          <w:rFonts w:ascii="Times New Roman" w:eastAsia="方正黑体简体" w:hAnsi="Times New Roman" w:cs="Times New Roman" w:hint="eastAsia"/>
          <w:color w:val="000000"/>
          <w:sz w:val="32"/>
          <w:szCs w:val="32"/>
        </w:rPr>
      </w:pPr>
    </w:p>
    <w:p w:rsidR="00163A14" w:rsidRDefault="00163A14">
      <w:pPr>
        <w:rPr>
          <w:rFonts w:ascii="Times New Roman" w:eastAsia="方正黑体简体" w:hAnsi="Times New Roman" w:cs="Times New Roman" w:hint="eastAsia"/>
          <w:color w:val="000000"/>
          <w:sz w:val="32"/>
          <w:szCs w:val="32"/>
        </w:rPr>
      </w:pPr>
    </w:p>
    <w:p w:rsidR="00A7281F" w:rsidRPr="00163A14" w:rsidRDefault="00A7281F" w:rsidP="00163A14">
      <w:pPr>
        <w:spacing w:line="660" w:lineRule="exact"/>
        <w:jc w:val="left"/>
        <w:rPr>
          <w:rFonts w:ascii="Times New Roman" w:eastAsia="方正仿宋简体" w:hAnsi="Times New Roman" w:cs="Times New Roman"/>
          <w:color w:val="000000"/>
          <w:sz w:val="30"/>
          <w:szCs w:val="30"/>
        </w:rPr>
      </w:pPr>
      <w:r w:rsidRPr="00A7281F">
        <w:rPr>
          <w:rFonts w:ascii="Times New Roman" w:eastAsia="方正仿宋简体" w:hAnsi="Times New Roman" w:cs="Times New Roman" w:hint="eastAsia"/>
          <w:color w:val="000000"/>
          <w:sz w:val="30"/>
          <w:szCs w:val="30"/>
        </w:rPr>
        <w:t>抄送：</w:t>
      </w:r>
      <w:r w:rsidRPr="00A7281F">
        <w:rPr>
          <w:rFonts w:ascii="Times New Roman" w:eastAsia="方正仿宋简体" w:hAnsi="Times New Roman" w:cs="Times New Roman"/>
          <w:color w:val="000000"/>
          <w:sz w:val="30"/>
          <w:szCs w:val="30"/>
        </w:rPr>
        <w:t>资阳市雁江区</w:t>
      </w:r>
      <w:r w:rsidRPr="00A7281F">
        <w:rPr>
          <w:rFonts w:ascii="Times New Roman" w:eastAsia="方正仿宋简体" w:hAnsi="Times New Roman" w:cs="Times New Roman" w:hint="eastAsia"/>
          <w:color w:val="000000"/>
          <w:sz w:val="30"/>
          <w:szCs w:val="30"/>
        </w:rPr>
        <w:t>应对</w:t>
      </w:r>
      <w:r w:rsidRPr="00A7281F">
        <w:rPr>
          <w:rFonts w:ascii="Times New Roman" w:eastAsia="方正仿宋简体" w:hAnsi="Times New Roman" w:cs="Times New Roman"/>
          <w:color w:val="000000"/>
          <w:sz w:val="30"/>
          <w:szCs w:val="30"/>
        </w:rPr>
        <w:t>新型冠状</w:t>
      </w:r>
      <w:r>
        <w:rPr>
          <w:rFonts w:ascii="Times New Roman" w:eastAsia="方正仿宋简体" w:hAnsi="Times New Roman" w:cs="Times New Roman" w:hint="eastAsia"/>
          <w:color w:val="000000"/>
          <w:sz w:val="30"/>
          <w:szCs w:val="30"/>
        </w:rPr>
        <w:t>病毒感染</w:t>
      </w:r>
      <w:r w:rsidRPr="00A7281F">
        <w:rPr>
          <w:rFonts w:ascii="Times New Roman" w:eastAsia="方正仿宋简体" w:hAnsi="Times New Roman" w:cs="Times New Roman"/>
          <w:color w:val="000000"/>
          <w:sz w:val="30"/>
          <w:szCs w:val="30"/>
        </w:rPr>
        <w:t>肺炎疫情</w:t>
      </w:r>
      <w:r w:rsidRPr="00A7281F">
        <w:rPr>
          <w:rFonts w:ascii="Times New Roman" w:eastAsia="方正仿宋简体" w:hAnsi="Times New Roman" w:cs="Times New Roman" w:hint="eastAsia"/>
          <w:color w:val="000000"/>
          <w:sz w:val="30"/>
          <w:szCs w:val="30"/>
        </w:rPr>
        <w:t>应急</w:t>
      </w:r>
      <w:r w:rsidRPr="00A7281F">
        <w:rPr>
          <w:rFonts w:ascii="Times New Roman" w:eastAsia="方正仿宋简体" w:hAnsi="Times New Roman" w:cs="Times New Roman"/>
          <w:color w:val="000000"/>
          <w:sz w:val="30"/>
          <w:szCs w:val="30"/>
        </w:rPr>
        <w:t>指挥部</w:t>
      </w:r>
    </w:p>
    <w:p w:rsidR="002F2D18" w:rsidRDefault="006D680D">
      <w:pPr>
        <w:rPr>
          <w:rFonts w:ascii="Times New Roman" w:eastAsia="方正黑体简体" w:hAnsi="Times New Roman" w:cs="Times New Roman"/>
          <w:color w:val="000000"/>
          <w:sz w:val="32"/>
          <w:szCs w:val="32"/>
        </w:rPr>
      </w:pPr>
      <w:r>
        <w:rPr>
          <w:rFonts w:ascii="Times New Roman" w:eastAsia="方正黑体简体" w:hAnsi="Times New Roman" w:cs="Times New Roman"/>
          <w:color w:val="000000"/>
          <w:sz w:val="32"/>
          <w:szCs w:val="32"/>
        </w:rPr>
        <w:lastRenderedPageBreak/>
        <w:t>附件：</w:t>
      </w:r>
    </w:p>
    <w:tbl>
      <w:tblPr>
        <w:tblW w:w="9673" w:type="dxa"/>
        <w:tblInd w:w="-62" w:type="dxa"/>
        <w:tblLayout w:type="fixed"/>
        <w:tblLook w:val="04A0"/>
      </w:tblPr>
      <w:tblGrid>
        <w:gridCol w:w="720"/>
        <w:gridCol w:w="2825"/>
        <w:gridCol w:w="3402"/>
        <w:gridCol w:w="2126"/>
        <w:gridCol w:w="600"/>
      </w:tblGrid>
      <w:tr w:rsidR="00847156" w:rsidTr="00953C15">
        <w:trPr>
          <w:trHeight w:val="720"/>
        </w:trPr>
        <w:tc>
          <w:tcPr>
            <w:tcW w:w="9673" w:type="dxa"/>
            <w:gridSpan w:val="5"/>
            <w:tcBorders>
              <w:top w:val="nil"/>
              <w:left w:val="nil"/>
              <w:bottom w:val="nil"/>
              <w:right w:val="nil"/>
            </w:tcBorders>
            <w:shd w:val="clear" w:color="auto" w:fill="auto"/>
            <w:vAlign w:val="center"/>
          </w:tcPr>
          <w:p w:rsidR="00847156" w:rsidRDefault="00847156" w:rsidP="00953C15">
            <w:pPr>
              <w:widowControl/>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资阳市雁江区乡道交通检测点统计表</w:t>
            </w:r>
          </w:p>
        </w:tc>
      </w:tr>
      <w:tr w:rsidR="00847156" w:rsidRPr="002E699F" w:rsidTr="00953C15">
        <w:trPr>
          <w:gridAfter w:val="1"/>
          <w:wAfter w:w="600" w:type="dxa"/>
          <w:trHeight w:val="35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方正仿宋简体" w:eastAsia="方正仿宋简体" w:hAnsi="宋体" w:cs="宋体"/>
                <w:b/>
                <w:kern w:val="0"/>
                <w:sz w:val="24"/>
              </w:rPr>
            </w:pPr>
            <w:r w:rsidRPr="00D202BB">
              <w:rPr>
                <w:rFonts w:ascii="方正仿宋简体" w:eastAsia="方正仿宋简体" w:hAnsi="宋体" w:cs="宋体" w:hint="eastAsia"/>
                <w:b/>
                <w:kern w:val="0"/>
                <w:sz w:val="24"/>
              </w:rPr>
              <w:t>序号</w:t>
            </w:r>
          </w:p>
        </w:tc>
        <w:tc>
          <w:tcPr>
            <w:tcW w:w="2825" w:type="dxa"/>
            <w:tcBorders>
              <w:top w:val="single" w:sz="4" w:space="0" w:color="auto"/>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b/>
                <w:kern w:val="0"/>
                <w:sz w:val="24"/>
              </w:rPr>
            </w:pPr>
            <w:r w:rsidRPr="00D202BB">
              <w:rPr>
                <w:rFonts w:ascii="Times New Roman" w:eastAsia="方正仿宋简体" w:hAnsi="Times New Roman" w:cs="Times New Roman"/>
                <w:b/>
                <w:color w:val="000000"/>
                <w:sz w:val="24"/>
              </w:rPr>
              <w:t>点位名称</w:t>
            </w:r>
          </w:p>
        </w:tc>
        <w:tc>
          <w:tcPr>
            <w:tcW w:w="3402" w:type="dxa"/>
            <w:tcBorders>
              <w:top w:val="single" w:sz="4" w:space="0" w:color="auto"/>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b/>
                <w:kern w:val="0"/>
                <w:sz w:val="24"/>
              </w:rPr>
            </w:pPr>
            <w:r w:rsidRPr="00D202BB">
              <w:rPr>
                <w:rFonts w:ascii="Times New Roman" w:eastAsia="方正仿宋简体" w:hAnsi="Times New Roman" w:cs="Times New Roman"/>
                <w:b/>
                <w:color w:val="000000"/>
                <w:sz w:val="24"/>
              </w:rPr>
              <w:t>点位所在位置</w:t>
            </w:r>
          </w:p>
        </w:tc>
        <w:tc>
          <w:tcPr>
            <w:tcW w:w="2126" w:type="dxa"/>
            <w:tcBorders>
              <w:top w:val="single" w:sz="4" w:space="0" w:color="auto"/>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b/>
                <w:kern w:val="0"/>
                <w:sz w:val="24"/>
              </w:rPr>
            </w:pPr>
            <w:r w:rsidRPr="00D202BB">
              <w:rPr>
                <w:rFonts w:ascii="Times New Roman" w:eastAsia="方正仿宋简体" w:hAnsi="Times New Roman" w:cs="Times New Roman"/>
                <w:b/>
                <w:color w:val="000000"/>
                <w:sz w:val="24"/>
              </w:rPr>
              <w:t>点位属性</w:t>
            </w:r>
          </w:p>
        </w:tc>
      </w:tr>
      <w:tr w:rsidR="00847156" w:rsidTr="00953C15">
        <w:trPr>
          <w:gridAfter w:val="1"/>
          <w:wAfter w:w="600" w:type="dxa"/>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1</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Y217</w:t>
            </w:r>
            <w:r w:rsidRPr="00D202BB">
              <w:rPr>
                <w:rFonts w:ascii="Times New Roman" w:eastAsia="方正仿宋简体" w:hAnsi="Times New Roman" w:cs="Times New Roman"/>
                <w:kern w:val="0"/>
                <w:sz w:val="24"/>
              </w:rPr>
              <w:t>回盘路检测点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丹山镇街村与乐至交界处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color w:val="000000"/>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2</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Y274</w:t>
            </w:r>
            <w:r w:rsidRPr="00D202BB">
              <w:rPr>
                <w:rFonts w:ascii="Times New Roman" w:eastAsia="方正仿宋简体" w:hAnsi="Times New Roman" w:cs="Times New Roman"/>
                <w:kern w:val="0"/>
                <w:sz w:val="24"/>
              </w:rPr>
              <w:t>方仁路检测点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丹山镇人和村与乐至交界处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3</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Y210</w:t>
            </w:r>
            <w:r w:rsidRPr="00D202BB">
              <w:rPr>
                <w:rFonts w:ascii="Times New Roman" w:eastAsia="方正仿宋简体" w:hAnsi="Times New Roman" w:cs="Times New Roman"/>
                <w:kern w:val="0"/>
                <w:sz w:val="24"/>
              </w:rPr>
              <w:t>焦老路检测点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丰裕镇集合村与资中交界处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color w:val="000000"/>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4</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Y250</w:t>
            </w:r>
            <w:r w:rsidRPr="00D202BB">
              <w:rPr>
                <w:rFonts w:ascii="Times New Roman" w:eastAsia="方正仿宋简体" w:hAnsi="Times New Roman" w:cs="Times New Roman"/>
                <w:kern w:val="0"/>
                <w:sz w:val="24"/>
              </w:rPr>
              <w:t>碾永路检测点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丰裕镇冬冬山村与资中交界处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color w:val="000000"/>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5</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Y253</w:t>
            </w:r>
            <w:r w:rsidRPr="00D202BB">
              <w:rPr>
                <w:rFonts w:ascii="Times New Roman" w:eastAsia="方正仿宋简体" w:hAnsi="Times New Roman" w:cs="Times New Roman"/>
                <w:kern w:val="0"/>
                <w:sz w:val="24"/>
              </w:rPr>
              <w:t>碑分路检测点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丰裕镇宝山村与资中交界处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color w:val="000000"/>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6</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Y255</w:t>
            </w:r>
            <w:r w:rsidRPr="00D202BB">
              <w:rPr>
                <w:rFonts w:ascii="Times New Roman" w:eastAsia="方正仿宋简体" w:hAnsi="Times New Roman" w:cs="Times New Roman"/>
                <w:kern w:val="0"/>
                <w:sz w:val="24"/>
              </w:rPr>
              <w:t>碑大路检测点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丰裕镇半月村与资中交界处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7</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Y256</w:t>
            </w:r>
            <w:r w:rsidRPr="00D202BB">
              <w:rPr>
                <w:rFonts w:ascii="Times New Roman" w:eastAsia="方正仿宋简体" w:hAnsi="Times New Roman" w:cs="Times New Roman"/>
                <w:kern w:val="0"/>
                <w:sz w:val="24"/>
              </w:rPr>
              <w:t>顺打路检测点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丰裕镇香龙村与资中交界处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8</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Y221</w:t>
            </w:r>
            <w:r w:rsidRPr="00D202BB">
              <w:rPr>
                <w:rFonts w:ascii="Times New Roman" w:eastAsia="方正仿宋简体" w:hAnsi="Times New Roman" w:cs="Times New Roman"/>
                <w:kern w:val="0"/>
                <w:sz w:val="24"/>
              </w:rPr>
              <w:t>小胡路检测点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堪嘉镇胡家祠村与资中交界处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color w:val="000000"/>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386"/>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9</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Y280</w:t>
            </w:r>
            <w:r w:rsidRPr="00D202BB">
              <w:rPr>
                <w:rFonts w:ascii="Times New Roman" w:eastAsia="方正仿宋简体" w:hAnsi="Times New Roman" w:cs="Times New Roman"/>
                <w:kern w:val="0"/>
                <w:sz w:val="24"/>
              </w:rPr>
              <w:t>毛孟路检测点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堪嘉镇凤凰嘴村与资中交界处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10</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Y267</w:t>
            </w:r>
            <w:r w:rsidRPr="00D202BB">
              <w:rPr>
                <w:rFonts w:ascii="Times New Roman" w:eastAsia="方正仿宋简体" w:hAnsi="Times New Roman" w:cs="Times New Roman"/>
                <w:kern w:val="0"/>
                <w:sz w:val="24"/>
              </w:rPr>
              <w:t>沙马路检测点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老君镇新桥村与简阳交界处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457"/>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11</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Y268</w:t>
            </w:r>
            <w:r w:rsidRPr="00D202BB">
              <w:rPr>
                <w:rFonts w:ascii="Times New Roman" w:eastAsia="方正仿宋简体" w:hAnsi="Times New Roman" w:cs="Times New Roman"/>
                <w:kern w:val="0"/>
                <w:sz w:val="24"/>
              </w:rPr>
              <w:t>老大路检测点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老君镇大溪村与简阳交界处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12</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Y003</w:t>
            </w:r>
            <w:r w:rsidRPr="00D202BB">
              <w:rPr>
                <w:rFonts w:ascii="Times New Roman" w:eastAsia="方正仿宋简体" w:hAnsi="Times New Roman" w:cs="Times New Roman"/>
                <w:kern w:val="0"/>
                <w:sz w:val="24"/>
              </w:rPr>
              <w:t>祥清路支线检测点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临江镇吉乐村与简阳交界处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445"/>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13</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Y014</w:t>
            </w:r>
            <w:r w:rsidRPr="00D202BB">
              <w:rPr>
                <w:rFonts w:ascii="Times New Roman" w:eastAsia="方正仿宋简体" w:hAnsi="Times New Roman" w:cs="Times New Roman"/>
                <w:kern w:val="0"/>
                <w:sz w:val="24"/>
              </w:rPr>
              <w:t>金甘路检测点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石岭镇高峰村与资中交界处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color w:val="000000"/>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409"/>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14</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Y281</w:t>
            </w:r>
            <w:r w:rsidRPr="00D202BB">
              <w:rPr>
                <w:rFonts w:ascii="Times New Roman" w:eastAsia="方正仿宋简体" w:hAnsi="Times New Roman" w:cs="Times New Roman"/>
                <w:kern w:val="0"/>
                <w:sz w:val="24"/>
              </w:rPr>
              <w:t>金双路检测点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石岭镇高峰村与资中交界处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389"/>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15</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Y282</w:t>
            </w:r>
            <w:r w:rsidRPr="00D202BB">
              <w:rPr>
                <w:rFonts w:ascii="Times New Roman" w:eastAsia="方正仿宋简体" w:hAnsi="Times New Roman" w:cs="Times New Roman"/>
                <w:kern w:val="0"/>
                <w:sz w:val="24"/>
              </w:rPr>
              <w:t>金骝路检测点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石岭镇大山村与资中交界处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439"/>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16</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S401</w:t>
            </w:r>
            <w:r w:rsidRPr="00D202BB">
              <w:rPr>
                <w:rFonts w:ascii="Times New Roman" w:eastAsia="方正仿宋简体" w:hAnsi="Times New Roman" w:cs="Times New Roman"/>
                <w:kern w:val="0"/>
                <w:sz w:val="24"/>
              </w:rPr>
              <w:t>隆华路检测点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小院镇李子村与安岳交界处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477"/>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17</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Y246</w:t>
            </w:r>
            <w:r w:rsidRPr="00D202BB">
              <w:rPr>
                <w:rFonts w:ascii="Times New Roman" w:eastAsia="方正仿宋简体" w:hAnsi="Times New Roman" w:cs="Times New Roman"/>
                <w:kern w:val="0"/>
                <w:sz w:val="24"/>
              </w:rPr>
              <w:t>分水路检测点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迎接镇水库村与资中交界处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color w:val="000000"/>
                <w:kern w:val="0"/>
                <w:sz w:val="24"/>
              </w:rPr>
            </w:pPr>
            <w:r w:rsidRPr="00D202BB">
              <w:rPr>
                <w:rFonts w:ascii="Times New Roman" w:eastAsia="方正仿宋简体" w:hAnsi="Times New Roman" w:cs="Times New Roman"/>
                <w:color w:val="000000"/>
                <w:kern w:val="0"/>
                <w:sz w:val="24"/>
              </w:rPr>
              <w:t>乡道过境检测</w:t>
            </w:r>
          </w:p>
        </w:tc>
      </w:tr>
      <w:tr w:rsidR="00847156" w:rsidTr="00953C15">
        <w:trPr>
          <w:gridAfter w:val="1"/>
          <w:wAfter w:w="600" w:type="dxa"/>
          <w:trHeight w:val="495"/>
        </w:trPr>
        <w:tc>
          <w:tcPr>
            <w:tcW w:w="720" w:type="dxa"/>
            <w:tcBorders>
              <w:top w:val="nil"/>
              <w:left w:val="single" w:sz="4" w:space="0" w:color="auto"/>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18</w:t>
            </w:r>
          </w:p>
        </w:tc>
        <w:tc>
          <w:tcPr>
            <w:tcW w:w="2825"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YA11</w:t>
            </w:r>
            <w:r w:rsidRPr="00D202BB">
              <w:rPr>
                <w:rFonts w:ascii="Times New Roman" w:eastAsia="方正仿宋简体" w:hAnsi="Times New Roman" w:cs="Times New Roman"/>
                <w:kern w:val="0"/>
                <w:sz w:val="24"/>
              </w:rPr>
              <w:t>竹双路支线检测点</w:t>
            </w:r>
          </w:p>
        </w:tc>
        <w:tc>
          <w:tcPr>
            <w:tcW w:w="3402"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kern w:val="0"/>
                <w:sz w:val="24"/>
              </w:rPr>
              <w:t>中和镇青龙村与乐至交界处</w:t>
            </w:r>
          </w:p>
        </w:tc>
        <w:tc>
          <w:tcPr>
            <w:tcW w:w="2126" w:type="dxa"/>
            <w:tcBorders>
              <w:top w:val="nil"/>
              <w:left w:val="nil"/>
              <w:bottom w:val="single" w:sz="4" w:space="0" w:color="auto"/>
              <w:right w:val="single" w:sz="4" w:space="0" w:color="auto"/>
            </w:tcBorders>
            <w:shd w:val="clear" w:color="auto" w:fill="auto"/>
            <w:vAlign w:val="center"/>
          </w:tcPr>
          <w:p w:rsidR="00847156" w:rsidRPr="00D202BB" w:rsidRDefault="00847156" w:rsidP="00953C15">
            <w:pPr>
              <w:widowControl/>
              <w:spacing w:line="360" w:lineRule="exact"/>
              <w:jc w:val="center"/>
              <w:rPr>
                <w:rFonts w:ascii="Times New Roman" w:eastAsia="方正仿宋简体" w:hAnsi="Times New Roman" w:cs="Times New Roman"/>
                <w:kern w:val="0"/>
                <w:sz w:val="24"/>
              </w:rPr>
            </w:pPr>
            <w:r w:rsidRPr="00D202BB">
              <w:rPr>
                <w:rFonts w:ascii="Times New Roman" w:eastAsia="方正仿宋简体" w:hAnsi="Times New Roman" w:cs="Times New Roman"/>
                <w:color w:val="000000"/>
                <w:kern w:val="0"/>
                <w:sz w:val="24"/>
              </w:rPr>
              <w:t>乡道过境检测</w:t>
            </w:r>
          </w:p>
        </w:tc>
      </w:tr>
    </w:tbl>
    <w:p w:rsidR="00847156" w:rsidRDefault="00847156" w:rsidP="00847156">
      <w:pPr>
        <w:spacing w:line="560" w:lineRule="exact"/>
        <w:rPr>
          <w:rFonts w:ascii="Times New Roman" w:eastAsia="方正仿宋简体" w:hAnsi="Times New Roman"/>
          <w:sz w:val="32"/>
          <w:szCs w:val="32"/>
        </w:rPr>
      </w:pPr>
    </w:p>
    <w:p w:rsidR="00847156" w:rsidRDefault="00847156" w:rsidP="00847156">
      <w:pPr>
        <w:spacing w:line="560" w:lineRule="exact"/>
        <w:rPr>
          <w:rFonts w:ascii="Times New Roman" w:eastAsia="方正仿宋简体" w:hAnsi="Times New Roman" w:hint="eastAsia"/>
          <w:sz w:val="32"/>
          <w:szCs w:val="32"/>
        </w:rPr>
      </w:pPr>
    </w:p>
    <w:p w:rsidR="00163A14" w:rsidRDefault="00163A14" w:rsidP="00847156">
      <w:pPr>
        <w:spacing w:line="560" w:lineRule="exact"/>
        <w:rPr>
          <w:rFonts w:ascii="Times New Roman" w:eastAsia="方正仿宋简体" w:hAnsi="Times New Roman"/>
          <w:sz w:val="32"/>
          <w:szCs w:val="32"/>
        </w:rPr>
      </w:pPr>
    </w:p>
    <w:p w:rsidR="002F2D18" w:rsidRDefault="0073511D" w:rsidP="00163A14">
      <w:pPr>
        <w:ind w:firstLineChars="50" w:firstLine="140"/>
        <w:rPr>
          <w:rFonts w:ascii="Times New Roman" w:eastAsia="仿宋_GB2312" w:hAnsi="Times New Roman" w:cs="Times New Roman"/>
          <w:color w:val="000000"/>
          <w:sz w:val="24"/>
        </w:rPr>
      </w:pPr>
      <w:r w:rsidRPr="0073511D">
        <w:rPr>
          <w:rFonts w:ascii="Times New Roman" w:eastAsia="方正仿宋简体" w:hAnsi="Times New Roman"/>
          <w:sz w:val="28"/>
          <w:szCs w:val="28"/>
        </w:rPr>
        <w:pict>
          <v:line id="直线 4" o:spid="_x0000_s1026" style="position:absolute;left:0;text-align:left;z-index:251660288" from="2.8pt,4.3pt" to="441.9pt,4.3pt" o:gfxdata="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wGmg9MAAAAFAQAADwAAAAAAAAABACAAAAAiAAAAZHJzL2Rv&#10;d25yZXYueG1sUEsBAhQAFAAAAAgAh07iQN+ebhrNAQAAjQMAAA4AAAAAAAAAAQAgAAAAIgEAAGRy&#10;cy9lMm9Eb2MueG1sUEsFBgAAAAAGAAYAWQEAAGEFAAAAAA==&#10;"/>
        </w:pict>
      </w:r>
      <w:r w:rsidRPr="0073511D">
        <w:rPr>
          <w:rFonts w:ascii="Times New Roman" w:eastAsia="方正仿宋简体" w:hAnsi="Times New Roman"/>
          <w:sz w:val="28"/>
          <w:szCs w:val="28"/>
        </w:rPr>
        <w:pict>
          <v:line id="直线 5" o:spid="_x0000_s1027" style="position:absolute;left:0;text-align:left;z-index:251661312" from="3.1pt,34.05pt" to="442.2pt,34.05pt" o:gfxdata="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ySYBvUAAAABwEAAA8AAAAAAAAAAQAgAAAAIgAAAGRycy9k&#10;b3ducmV2LnhtbFBLAQIUABQAAAAIAIdO4kA4d4eJzQEAAI0DAAAOAAAAAAAAAAEAIAAAACMBAABk&#10;cnMvZTJvRG9jLnhtbFBLBQYAAAAABgAGAFkBAABiBQAAAAA=&#10;"/>
        </w:pict>
      </w:r>
      <w:r w:rsidR="00847156">
        <w:rPr>
          <w:rFonts w:ascii="Times New Roman" w:eastAsia="方正仿宋简体" w:hAnsi="Times New Roman"/>
          <w:sz w:val="28"/>
          <w:szCs w:val="28"/>
        </w:rPr>
        <w:t>资阳市雁江区交通运输局办公室</w:t>
      </w:r>
      <w:r w:rsidR="00847156">
        <w:rPr>
          <w:rFonts w:ascii="Times New Roman" w:eastAsia="方正仿宋简体" w:hAnsi="Times New Roman"/>
          <w:sz w:val="28"/>
          <w:szCs w:val="28"/>
        </w:rPr>
        <w:t xml:space="preserve">         </w:t>
      </w:r>
      <w:r w:rsidR="00847156">
        <w:rPr>
          <w:rFonts w:ascii="Times New Roman" w:eastAsia="方正仿宋简体" w:hAnsi="Times New Roman" w:hint="eastAsia"/>
          <w:sz w:val="28"/>
          <w:szCs w:val="28"/>
        </w:rPr>
        <w:t xml:space="preserve">    </w:t>
      </w:r>
      <w:r w:rsidR="00847156">
        <w:rPr>
          <w:rFonts w:ascii="Times New Roman" w:eastAsia="方正仿宋简体" w:hAnsi="Times New Roman"/>
          <w:sz w:val="28"/>
          <w:szCs w:val="28"/>
        </w:rPr>
        <w:t xml:space="preserve"> 20</w:t>
      </w:r>
      <w:r w:rsidR="00847156">
        <w:rPr>
          <w:rFonts w:ascii="Times New Roman" w:eastAsia="方正仿宋简体" w:hAnsi="Times New Roman" w:hint="eastAsia"/>
          <w:sz w:val="28"/>
          <w:szCs w:val="28"/>
        </w:rPr>
        <w:t>20</w:t>
      </w:r>
      <w:r w:rsidR="00847156">
        <w:rPr>
          <w:rFonts w:ascii="Times New Roman" w:eastAsia="方正仿宋简体" w:hAnsi="Times New Roman"/>
          <w:sz w:val="28"/>
          <w:szCs w:val="28"/>
        </w:rPr>
        <w:t>年</w:t>
      </w:r>
      <w:r w:rsidR="00847156">
        <w:rPr>
          <w:rFonts w:ascii="Times New Roman" w:eastAsia="方正仿宋简体" w:hAnsi="Times New Roman" w:hint="eastAsia"/>
          <w:sz w:val="28"/>
          <w:szCs w:val="28"/>
        </w:rPr>
        <w:t>2</w:t>
      </w:r>
      <w:r w:rsidR="00847156">
        <w:rPr>
          <w:rFonts w:ascii="Times New Roman" w:eastAsia="方正仿宋简体" w:hAnsi="Times New Roman"/>
          <w:sz w:val="28"/>
          <w:szCs w:val="28"/>
        </w:rPr>
        <w:t>月</w:t>
      </w:r>
      <w:r w:rsidR="00847156">
        <w:rPr>
          <w:rFonts w:ascii="Times New Roman" w:eastAsia="方正仿宋简体" w:hAnsi="Times New Roman" w:hint="eastAsia"/>
          <w:sz w:val="28"/>
          <w:szCs w:val="28"/>
        </w:rPr>
        <w:t>11</w:t>
      </w:r>
      <w:r w:rsidR="00847156">
        <w:rPr>
          <w:rFonts w:ascii="Times New Roman" w:eastAsia="方正仿宋简体" w:hAnsi="Times New Roman"/>
          <w:sz w:val="28"/>
          <w:szCs w:val="28"/>
        </w:rPr>
        <w:t>日印</w:t>
      </w:r>
    </w:p>
    <w:sectPr w:rsidR="002F2D18" w:rsidSect="00412E49">
      <w:headerReference w:type="even" r:id="rId7"/>
      <w:headerReference w:type="default" r:id="rId8"/>
      <w:footerReference w:type="even" r:id="rId9"/>
      <w:footerReference w:type="default" r:id="rId10"/>
      <w:headerReference w:type="first" r:id="rId11"/>
      <w:footerReference w:type="first" r:id="rId12"/>
      <w:pgSz w:w="11906" w:h="16838"/>
      <w:pgMar w:top="1985"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1E5" w:rsidRDefault="00FC71E5" w:rsidP="002F2D18">
      <w:r>
        <w:separator/>
      </w:r>
    </w:p>
  </w:endnote>
  <w:endnote w:type="continuationSeparator" w:id="1">
    <w:p w:rsidR="00FC71E5" w:rsidRDefault="00FC71E5" w:rsidP="002F2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1F" w:rsidRDefault="00A7281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1F" w:rsidRDefault="00A7281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1F" w:rsidRDefault="00A728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1E5" w:rsidRDefault="00FC71E5" w:rsidP="002F2D18">
      <w:r>
        <w:separator/>
      </w:r>
    </w:p>
  </w:footnote>
  <w:footnote w:type="continuationSeparator" w:id="1">
    <w:p w:rsidR="00FC71E5" w:rsidRDefault="00FC71E5" w:rsidP="002F2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1F" w:rsidRDefault="00A7281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18" w:rsidRDefault="002F2D18" w:rsidP="00A7281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1F" w:rsidRDefault="00A7281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757E2021"/>
    <w:rsid w:val="00067811"/>
    <w:rsid w:val="00130390"/>
    <w:rsid w:val="00163A14"/>
    <w:rsid w:val="00171D83"/>
    <w:rsid w:val="002E1D57"/>
    <w:rsid w:val="002F2D18"/>
    <w:rsid w:val="00381B3F"/>
    <w:rsid w:val="00412E49"/>
    <w:rsid w:val="006C633C"/>
    <w:rsid w:val="006D680D"/>
    <w:rsid w:val="00716694"/>
    <w:rsid w:val="0073511D"/>
    <w:rsid w:val="007A7ACC"/>
    <w:rsid w:val="00847156"/>
    <w:rsid w:val="00860829"/>
    <w:rsid w:val="00924CEC"/>
    <w:rsid w:val="00A7281F"/>
    <w:rsid w:val="00AD0D5C"/>
    <w:rsid w:val="00B03F66"/>
    <w:rsid w:val="00BC5021"/>
    <w:rsid w:val="00CB7C8D"/>
    <w:rsid w:val="00CE06C9"/>
    <w:rsid w:val="00E37ABB"/>
    <w:rsid w:val="00F47085"/>
    <w:rsid w:val="00FC71E5"/>
    <w:rsid w:val="02FE3AF3"/>
    <w:rsid w:val="059A7D0B"/>
    <w:rsid w:val="06FD25FB"/>
    <w:rsid w:val="094E5158"/>
    <w:rsid w:val="0E766448"/>
    <w:rsid w:val="19077DD9"/>
    <w:rsid w:val="1962542D"/>
    <w:rsid w:val="21CE350A"/>
    <w:rsid w:val="2793748D"/>
    <w:rsid w:val="2A776D94"/>
    <w:rsid w:val="2AE94732"/>
    <w:rsid w:val="2B3517C9"/>
    <w:rsid w:val="2D9C36ED"/>
    <w:rsid w:val="2E9D33C3"/>
    <w:rsid w:val="2EDE52BC"/>
    <w:rsid w:val="34C4171D"/>
    <w:rsid w:val="3B3E6E80"/>
    <w:rsid w:val="3F323F56"/>
    <w:rsid w:val="40693034"/>
    <w:rsid w:val="420D65EA"/>
    <w:rsid w:val="465F5BC9"/>
    <w:rsid w:val="48F43AFC"/>
    <w:rsid w:val="51A70A15"/>
    <w:rsid w:val="53645FF0"/>
    <w:rsid w:val="54720B75"/>
    <w:rsid w:val="54A218B7"/>
    <w:rsid w:val="565E54A2"/>
    <w:rsid w:val="56CD2CC5"/>
    <w:rsid w:val="5E83634C"/>
    <w:rsid w:val="60B43C43"/>
    <w:rsid w:val="62B370C6"/>
    <w:rsid w:val="63FF7A30"/>
    <w:rsid w:val="65F65F32"/>
    <w:rsid w:val="66246359"/>
    <w:rsid w:val="67A52D4D"/>
    <w:rsid w:val="67C356BD"/>
    <w:rsid w:val="686810EC"/>
    <w:rsid w:val="69DD6EFE"/>
    <w:rsid w:val="751E0ED5"/>
    <w:rsid w:val="757E2021"/>
    <w:rsid w:val="77F974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D1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F2D18"/>
    <w:pPr>
      <w:tabs>
        <w:tab w:val="center" w:pos="4153"/>
        <w:tab w:val="right" w:pos="8306"/>
      </w:tabs>
      <w:snapToGrid w:val="0"/>
      <w:jc w:val="left"/>
    </w:pPr>
    <w:rPr>
      <w:sz w:val="18"/>
      <w:szCs w:val="18"/>
    </w:rPr>
  </w:style>
  <w:style w:type="paragraph" w:styleId="a4">
    <w:name w:val="header"/>
    <w:basedOn w:val="a"/>
    <w:link w:val="Char0"/>
    <w:qFormat/>
    <w:rsid w:val="002F2D18"/>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2F2D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2F2D18"/>
    <w:rPr>
      <w:rFonts w:asciiTheme="minorHAnsi" w:eastAsiaTheme="minorEastAsia" w:hAnsiTheme="minorHAnsi" w:cstheme="minorBidi"/>
      <w:kern w:val="2"/>
      <w:sz w:val="18"/>
      <w:szCs w:val="18"/>
    </w:rPr>
  </w:style>
  <w:style w:type="character" w:customStyle="1" w:styleId="Char">
    <w:name w:val="页脚 Char"/>
    <w:basedOn w:val="a0"/>
    <w:link w:val="a3"/>
    <w:qFormat/>
    <w:rsid w:val="002F2D1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169</Words>
  <Characters>969</Characters>
  <Application>Microsoft Office Word</Application>
  <DocSecurity>0</DocSecurity>
  <Lines>8</Lines>
  <Paragraphs>2</Paragraphs>
  <ScaleCrop>false</ScaleCrop>
  <Company>微软中国</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11</cp:revision>
  <cp:lastPrinted>2020-02-06T03:01:00Z</cp:lastPrinted>
  <dcterms:created xsi:type="dcterms:W3CDTF">2020-02-03T10:39:00Z</dcterms:created>
  <dcterms:modified xsi:type="dcterms:W3CDTF">2020-02-11T09:07:00Z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