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EFE" w:rsidRDefault="00921EFE">
      <w:pPr>
        <w:spacing w:line="600" w:lineRule="exact"/>
        <w:jc w:val="center"/>
        <w:outlineLvl w:val="0"/>
        <w:rPr>
          <w:rFonts w:ascii="方正小标宋简体" w:eastAsia="方正小标宋简体" w:hAnsi="宋体"/>
          <w:color w:val="000000"/>
          <w:sz w:val="72"/>
          <w:szCs w:val="72"/>
        </w:rPr>
      </w:pPr>
      <w:bookmarkStart w:id="0" w:name="_Toc15306267"/>
    </w:p>
    <w:p w:rsidR="00921EFE" w:rsidRDefault="00921EFE">
      <w:pPr>
        <w:spacing w:line="600" w:lineRule="exact"/>
        <w:jc w:val="center"/>
        <w:outlineLvl w:val="0"/>
        <w:rPr>
          <w:rFonts w:ascii="方正小标宋简体" w:eastAsia="方正小标宋简体" w:hAnsi="宋体"/>
          <w:color w:val="000000"/>
          <w:sz w:val="72"/>
          <w:szCs w:val="72"/>
        </w:rPr>
      </w:pPr>
    </w:p>
    <w:p w:rsidR="00921EFE" w:rsidRDefault="00921EFE">
      <w:pPr>
        <w:spacing w:line="600" w:lineRule="exact"/>
        <w:jc w:val="center"/>
        <w:outlineLvl w:val="0"/>
        <w:rPr>
          <w:rFonts w:ascii="方正小标宋简体" w:eastAsia="方正小标宋简体" w:hAnsi="宋体"/>
          <w:color w:val="000000"/>
          <w:sz w:val="72"/>
          <w:szCs w:val="72"/>
        </w:rPr>
      </w:pPr>
    </w:p>
    <w:p w:rsidR="00921EFE" w:rsidRDefault="00921EFE">
      <w:pPr>
        <w:spacing w:line="600" w:lineRule="exact"/>
        <w:jc w:val="center"/>
        <w:outlineLvl w:val="0"/>
        <w:rPr>
          <w:rFonts w:ascii="方正小标宋简体" w:eastAsia="方正小标宋简体" w:hAnsi="宋体"/>
          <w:color w:val="000000"/>
          <w:sz w:val="72"/>
          <w:szCs w:val="72"/>
        </w:rPr>
      </w:pPr>
    </w:p>
    <w:p w:rsidR="00921EFE" w:rsidRDefault="00921EFE">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77193"/>
      <w:bookmarkStart w:id="3" w:name="_Toc15378441"/>
      <w:bookmarkStart w:id="4" w:name="_Toc15377425"/>
      <w:bookmarkStart w:id="5" w:name="_Toc15396597"/>
      <w:r>
        <w:rPr>
          <w:rFonts w:ascii="黑体" w:eastAsia="黑体" w:hAnsi="黑体"/>
          <w:color w:val="000000"/>
          <w:sz w:val="72"/>
          <w:szCs w:val="72"/>
        </w:rPr>
        <w:t>2019</w:t>
      </w:r>
      <w:r>
        <w:rPr>
          <w:rFonts w:ascii="方正小标宋简体" w:eastAsia="方正小标宋简体" w:hAnsi="宋体" w:hint="eastAsia"/>
          <w:color w:val="000000"/>
          <w:sz w:val="72"/>
          <w:szCs w:val="72"/>
        </w:rPr>
        <w:t>年度</w:t>
      </w:r>
      <w:bookmarkEnd w:id="1"/>
      <w:bookmarkEnd w:id="2"/>
      <w:bookmarkEnd w:id="3"/>
      <w:bookmarkEnd w:id="4"/>
      <w:bookmarkEnd w:id="5"/>
    </w:p>
    <w:p w:rsidR="00921EFE" w:rsidRDefault="00921EFE">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96476"/>
      <w:bookmarkStart w:id="7" w:name="_Toc15377194"/>
      <w:bookmarkStart w:id="8" w:name="_Toc15396598"/>
      <w:bookmarkStart w:id="9" w:name="_Toc15377426"/>
      <w:bookmarkStart w:id="10" w:name="_Toc15378442"/>
      <w:r>
        <w:rPr>
          <w:rFonts w:ascii="方正小标宋简体" w:eastAsia="方正小标宋简体" w:hAnsi="宋体" w:hint="eastAsia"/>
          <w:color w:val="000000"/>
          <w:sz w:val="72"/>
          <w:szCs w:val="72"/>
        </w:rPr>
        <w:t>资阳市</w:t>
      </w:r>
      <w:bookmarkStart w:id="11" w:name="_Toc15306268"/>
      <w:bookmarkEnd w:id="0"/>
      <w:r>
        <w:rPr>
          <w:rFonts w:ascii="方正小标宋简体" w:eastAsia="方正小标宋简体" w:hAnsi="宋体" w:hint="eastAsia"/>
          <w:color w:val="000000"/>
          <w:sz w:val="72"/>
          <w:szCs w:val="72"/>
        </w:rPr>
        <w:t>道路运输管理局</w:t>
      </w:r>
    </w:p>
    <w:p w:rsidR="00921EFE" w:rsidRDefault="00921EFE">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921EFE" w:rsidRDefault="00921EFE">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921EFE" w:rsidRDefault="00921EFE">
      <w:pPr>
        <w:widowControl/>
        <w:jc w:val="center"/>
        <w:rPr>
          <w:rFonts w:ascii="黑体" w:eastAsia="黑体" w:hAnsi="黑体"/>
          <w:sz w:val="28"/>
          <w:szCs w:val="28"/>
        </w:rPr>
      </w:pPr>
    </w:p>
    <w:p w:rsidR="00921EFE" w:rsidRDefault="00921EFE">
      <w:pPr>
        <w:pStyle w:val="10"/>
      </w:pPr>
      <w:r>
        <w:rPr>
          <w:rFonts w:hint="eastAsia"/>
        </w:rPr>
        <w:t>公开时间：</w:t>
      </w:r>
      <w:r>
        <w:t>2020</w:t>
      </w:r>
      <w:r>
        <w:rPr>
          <w:rFonts w:hint="eastAsia"/>
        </w:rPr>
        <w:t>年</w:t>
      </w:r>
      <w:r>
        <w:t xml:space="preserve"> 9 </w:t>
      </w:r>
      <w:r>
        <w:rPr>
          <w:rFonts w:hint="eastAsia"/>
        </w:rPr>
        <w:t>月</w:t>
      </w:r>
      <w:r w:rsidR="00673A59">
        <w:rPr>
          <w:rFonts w:hint="eastAsia"/>
        </w:rPr>
        <w:t>30</w:t>
      </w:r>
      <w:r>
        <w:rPr>
          <w:rFonts w:hint="eastAsia"/>
        </w:rPr>
        <w:t>日</w:t>
      </w:r>
    </w:p>
    <w:p w:rsidR="00921EFE" w:rsidRDefault="00921EFE"/>
    <w:p w:rsidR="00921EFE" w:rsidRDefault="00921EFE" w:rsidP="004D71EE">
      <w:pPr>
        <w:pStyle w:val="10"/>
        <w:adjustRightInd w:val="0"/>
        <w:snapToGrid w:val="0"/>
        <w:spacing w:before="0" w:line="440" w:lineRule="exact"/>
        <w:jc w:val="distribute"/>
        <w:rPr>
          <w:sz w:val="24"/>
          <w:szCs w:val="24"/>
        </w:rPr>
      </w:pPr>
      <w:r w:rsidRPr="00833962">
        <w:rPr>
          <w:rFonts w:hint="eastAsia"/>
          <w:sz w:val="24"/>
        </w:rPr>
        <w:t>第一部分</w:t>
      </w:r>
      <w:r w:rsidRPr="00833962">
        <w:rPr>
          <w:sz w:val="24"/>
        </w:rPr>
        <w:t xml:space="preserve"> </w:t>
      </w:r>
      <w:r w:rsidRPr="00833962">
        <w:rPr>
          <w:rFonts w:hint="eastAsia"/>
          <w:sz w:val="24"/>
        </w:rPr>
        <w:t>部门概况</w:t>
      </w:r>
      <w:r>
        <w:rPr>
          <w:rFonts w:hint="eastAsia"/>
          <w:sz w:val="24"/>
        </w:rPr>
        <w:t>……</w:t>
      </w:r>
      <w:proofErr w:type="gramStart"/>
      <w:r>
        <w:rPr>
          <w:rFonts w:hint="eastAsia"/>
          <w:sz w:val="24"/>
        </w:rPr>
        <w:t>……………………………………………………………</w:t>
      </w:r>
      <w:proofErr w:type="gramEnd"/>
      <w:r>
        <w:rPr>
          <w:sz w:val="24"/>
        </w:rPr>
        <w:t>4</w:t>
      </w:r>
    </w:p>
    <w:p w:rsidR="00921EFE" w:rsidRDefault="00921EFE" w:rsidP="002E3EDA">
      <w:pPr>
        <w:pStyle w:val="20"/>
        <w:adjustRightInd w:val="0"/>
        <w:snapToGrid w:val="0"/>
        <w:spacing w:line="440" w:lineRule="exact"/>
        <w:jc w:val="distribute"/>
        <w:rPr>
          <w:rFonts w:ascii="仿宋" w:eastAsia="仿宋" w:hAnsi="仿宋"/>
          <w:sz w:val="24"/>
        </w:rPr>
      </w:pPr>
      <w:r w:rsidRPr="00833962">
        <w:rPr>
          <w:rFonts w:hint="eastAsia"/>
          <w:sz w:val="24"/>
        </w:rPr>
        <w:t>一、基本职能及主要工作</w:t>
      </w:r>
      <w:r>
        <w:rPr>
          <w:rFonts w:hint="eastAsia"/>
          <w:sz w:val="24"/>
        </w:rPr>
        <w:t>……</w:t>
      </w:r>
      <w:proofErr w:type="gramStart"/>
      <w:r>
        <w:rPr>
          <w:rFonts w:hint="eastAsia"/>
          <w:sz w:val="24"/>
        </w:rPr>
        <w:t>………………………………………………</w:t>
      </w:r>
      <w:proofErr w:type="gramEnd"/>
      <w:r>
        <w:rPr>
          <w:sz w:val="24"/>
        </w:rPr>
        <w:t>4</w:t>
      </w:r>
    </w:p>
    <w:p w:rsidR="00921EFE" w:rsidRDefault="00921EFE" w:rsidP="002E3EDA">
      <w:pPr>
        <w:pStyle w:val="20"/>
        <w:adjustRightInd w:val="0"/>
        <w:snapToGrid w:val="0"/>
        <w:spacing w:line="440" w:lineRule="exact"/>
        <w:jc w:val="distribute"/>
        <w:rPr>
          <w:rFonts w:ascii="仿宋" w:eastAsia="仿宋" w:hAnsi="仿宋"/>
          <w:sz w:val="24"/>
        </w:rPr>
      </w:pPr>
      <w:r w:rsidRPr="00833962">
        <w:rPr>
          <w:rFonts w:hint="eastAsia"/>
          <w:sz w:val="24"/>
        </w:rPr>
        <w:t>二、机构设置</w:t>
      </w:r>
      <w:r>
        <w:rPr>
          <w:rFonts w:hint="eastAsia"/>
          <w:sz w:val="24"/>
        </w:rPr>
        <w:t>……</w:t>
      </w:r>
      <w:proofErr w:type="gramStart"/>
      <w:r>
        <w:rPr>
          <w:rFonts w:hint="eastAsia"/>
          <w:sz w:val="24"/>
        </w:rPr>
        <w:t>……………………………………………………………</w:t>
      </w:r>
      <w:proofErr w:type="gramEnd"/>
      <w:r>
        <w:rPr>
          <w:sz w:val="24"/>
        </w:rPr>
        <w:t>7</w:t>
      </w:r>
    </w:p>
    <w:p w:rsidR="00921EFE" w:rsidRDefault="00921EFE" w:rsidP="004D71EE">
      <w:pPr>
        <w:pStyle w:val="10"/>
        <w:adjustRightInd w:val="0"/>
        <w:snapToGrid w:val="0"/>
        <w:spacing w:before="0" w:line="440" w:lineRule="exact"/>
        <w:jc w:val="distribute"/>
        <w:rPr>
          <w:sz w:val="24"/>
          <w:szCs w:val="24"/>
        </w:rPr>
      </w:pPr>
      <w:r w:rsidRPr="00833962">
        <w:rPr>
          <w:rFonts w:hint="eastAsia"/>
          <w:sz w:val="24"/>
        </w:rPr>
        <w:t>第二部分</w:t>
      </w:r>
      <w:proofErr w:type="gramStart"/>
      <w:r w:rsidRPr="00833962">
        <w:rPr>
          <w:rFonts w:hint="eastAsia"/>
          <w:sz w:val="24"/>
        </w:rPr>
        <w:t>度部门</w:t>
      </w:r>
      <w:proofErr w:type="gramEnd"/>
      <w:r w:rsidRPr="00833962">
        <w:rPr>
          <w:rFonts w:hint="eastAsia"/>
          <w:sz w:val="24"/>
        </w:rPr>
        <w:t>决算情况说明</w:t>
      </w:r>
      <w:r>
        <w:rPr>
          <w:rFonts w:hint="eastAsia"/>
          <w:sz w:val="24"/>
        </w:rPr>
        <w:t>……</w:t>
      </w:r>
      <w:proofErr w:type="gramStart"/>
      <w:r>
        <w:rPr>
          <w:rFonts w:hint="eastAsia"/>
          <w:sz w:val="24"/>
        </w:rPr>
        <w:t>…………………………………………………</w:t>
      </w:r>
      <w:proofErr w:type="gramEnd"/>
      <w:r>
        <w:rPr>
          <w:sz w:val="24"/>
        </w:rPr>
        <w:t>9</w:t>
      </w:r>
    </w:p>
    <w:p w:rsidR="00921EFE" w:rsidRDefault="00921EFE" w:rsidP="002E3EDA">
      <w:pPr>
        <w:pStyle w:val="20"/>
        <w:adjustRightInd w:val="0"/>
        <w:snapToGrid w:val="0"/>
        <w:spacing w:line="440" w:lineRule="exact"/>
        <w:jc w:val="distribute"/>
        <w:rPr>
          <w:rFonts w:ascii="仿宋" w:eastAsia="仿宋" w:hAnsi="仿宋"/>
          <w:sz w:val="24"/>
        </w:rPr>
      </w:pPr>
      <w:r w:rsidRPr="00833962">
        <w:rPr>
          <w:rFonts w:hint="eastAsia"/>
          <w:sz w:val="24"/>
        </w:rPr>
        <w:t>一、收入支出决算总体情况说明</w:t>
      </w:r>
      <w:r>
        <w:rPr>
          <w:rFonts w:hint="eastAsia"/>
          <w:sz w:val="24"/>
        </w:rPr>
        <w:t>……</w:t>
      </w:r>
      <w:proofErr w:type="gramStart"/>
      <w:r>
        <w:rPr>
          <w:rFonts w:hint="eastAsia"/>
          <w:sz w:val="24"/>
        </w:rPr>
        <w:t>………………………………………</w:t>
      </w:r>
      <w:proofErr w:type="gramEnd"/>
      <w:r>
        <w:rPr>
          <w:sz w:val="24"/>
        </w:rPr>
        <w:t>9</w:t>
      </w:r>
    </w:p>
    <w:p w:rsidR="00921EFE" w:rsidRDefault="00921EFE" w:rsidP="002E3EDA">
      <w:pPr>
        <w:pStyle w:val="20"/>
        <w:adjustRightInd w:val="0"/>
        <w:snapToGrid w:val="0"/>
        <w:spacing w:line="440" w:lineRule="exact"/>
        <w:jc w:val="distribute"/>
        <w:rPr>
          <w:rFonts w:ascii="仿宋" w:eastAsia="仿宋" w:hAnsi="仿宋"/>
          <w:sz w:val="24"/>
        </w:rPr>
      </w:pPr>
      <w:r w:rsidRPr="00833962">
        <w:rPr>
          <w:rFonts w:hint="eastAsia"/>
          <w:sz w:val="24"/>
        </w:rPr>
        <w:t>二、收入决算情况说明</w:t>
      </w:r>
      <w:r>
        <w:rPr>
          <w:rFonts w:hint="eastAsia"/>
          <w:sz w:val="24"/>
        </w:rPr>
        <w:t>……</w:t>
      </w:r>
      <w:proofErr w:type="gramStart"/>
      <w:r>
        <w:rPr>
          <w:rFonts w:hint="eastAsia"/>
          <w:sz w:val="24"/>
        </w:rPr>
        <w:t>…………………………………………………</w:t>
      </w:r>
      <w:proofErr w:type="gramEnd"/>
      <w:r>
        <w:rPr>
          <w:sz w:val="24"/>
        </w:rPr>
        <w:t>10</w:t>
      </w:r>
    </w:p>
    <w:p w:rsidR="00921EFE" w:rsidRDefault="00921EFE" w:rsidP="002E3EDA">
      <w:pPr>
        <w:pStyle w:val="20"/>
        <w:adjustRightInd w:val="0"/>
        <w:snapToGrid w:val="0"/>
        <w:spacing w:line="440" w:lineRule="exact"/>
        <w:jc w:val="distribute"/>
        <w:rPr>
          <w:rFonts w:ascii="仿宋" w:eastAsia="仿宋" w:hAnsi="仿宋"/>
          <w:sz w:val="24"/>
        </w:rPr>
      </w:pPr>
      <w:r w:rsidRPr="00833962">
        <w:rPr>
          <w:rFonts w:hint="eastAsia"/>
          <w:sz w:val="24"/>
        </w:rPr>
        <w:t>三、支出决算情况说明</w:t>
      </w:r>
      <w:r>
        <w:rPr>
          <w:rFonts w:hint="eastAsia"/>
          <w:sz w:val="24"/>
        </w:rPr>
        <w:t>……</w:t>
      </w:r>
      <w:proofErr w:type="gramStart"/>
      <w:r>
        <w:rPr>
          <w:rFonts w:hint="eastAsia"/>
          <w:sz w:val="24"/>
        </w:rPr>
        <w:t>…………………………………………………</w:t>
      </w:r>
      <w:proofErr w:type="gramEnd"/>
      <w:r>
        <w:rPr>
          <w:sz w:val="24"/>
        </w:rPr>
        <w:t>10</w:t>
      </w:r>
    </w:p>
    <w:p w:rsidR="00921EFE" w:rsidRDefault="00921EFE" w:rsidP="002E3EDA">
      <w:pPr>
        <w:pStyle w:val="20"/>
        <w:adjustRightInd w:val="0"/>
        <w:snapToGrid w:val="0"/>
        <w:spacing w:line="440" w:lineRule="exact"/>
        <w:jc w:val="distribute"/>
        <w:rPr>
          <w:rFonts w:ascii="仿宋" w:eastAsia="仿宋" w:hAnsi="仿宋"/>
          <w:sz w:val="24"/>
        </w:rPr>
      </w:pPr>
      <w:r w:rsidRPr="00833962">
        <w:rPr>
          <w:rFonts w:hint="eastAsia"/>
          <w:sz w:val="24"/>
        </w:rPr>
        <w:t>四、财政拨款收入支出决算总体情况说明</w:t>
      </w:r>
      <w:r>
        <w:rPr>
          <w:rFonts w:hint="eastAsia"/>
          <w:sz w:val="24"/>
        </w:rPr>
        <w:t>……</w:t>
      </w:r>
      <w:proofErr w:type="gramStart"/>
      <w:r>
        <w:rPr>
          <w:rFonts w:hint="eastAsia"/>
          <w:sz w:val="24"/>
        </w:rPr>
        <w:t>……………………………</w:t>
      </w:r>
      <w:proofErr w:type="gramEnd"/>
      <w:r>
        <w:rPr>
          <w:sz w:val="24"/>
        </w:rPr>
        <w:t>11</w:t>
      </w:r>
    </w:p>
    <w:p w:rsidR="00921EFE" w:rsidRDefault="00921EFE" w:rsidP="002E3EDA">
      <w:pPr>
        <w:pStyle w:val="20"/>
        <w:adjustRightInd w:val="0"/>
        <w:snapToGrid w:val="0"/>
        <w:spacing w:line="440" w:lineRule="exact"/>
        <w:jc w:val="distribute"/>
        <w:rPr>
          <w:rFonts w:ascii="仿宋" w:eastAsia="仿宋" w:hAnsi="仿宋"/>
          <w:sz w:val="24"/>
        </w:rPr>
      </w:pPr>
      <w:r w:rsidRPr="00833962">
        <w:rPr>
          <w:rFonts w:hint="eastAsia"/>
          <w:sz w:val="24"/>
        </w:rPr>
        <w:t>五、一般公共预算财政拨款支出决算情况说明</w:t>
      </w:r>
      <w:r>
        <w:rPr>
          <w:rFonts w:hint="eastAsia"/>
          <w:sz w:val="24"/>
        </w:rPr>
        <w:t>……</w:t>
      </w:r>
      <w:proofErr w:type="gramStart"/>
      <w:r>
        <w:rPr>
          <w:rFonts w:hint="eastAsia"/>
          <w:sz w:val="24"/>
        </w:rPr>
        <w:t>………………………</w:t>
      </w:r>
      <w:proofErr w:type="gramEnd"/>
      <w:r>
        <w:rPr>
          <w:sz w:val="24"/>
        </w:rPr>
        <w:t>12</w:t>
      </w:r>
    </w:p>
    <w:p w:rsidR="00921EFE" w:rsidRDefault="00921EFE" w:rsidP="002E3EDA">
      <w:pPr>
        <w:pStyle w:val="20"/>
        <w:adjustRightInd w:val="0"/>
        <w:snapToGrid w:val="0"/>
        <w:spacing w:line="440" w:lineRule="exact"/>
        <w:jc w:val="distribute"/>
        <w:rPr>
          <w:rFonts w:ascii="仿宋" w:eastAsia="仿宋" w:hAnsi="仿宋"/>
          <w:sz w:val="24"/>
        </w:rPr>
      </w:pPr>
      <w:r w:rsidRPr="00833962">
        <w:rPr>
          <w:rFonts w:hint="eastAsia"/>
          <w:sz w:val="24"/>
        </w:rPr>
        <w:t>六、一般公共预算财政拨款基本支出决算情况说明</w:t>
      </w:r>
      <w:r>
        <w:rPr>
          <w:rFonts w:hint="eastAsia"/>
          <w:sz w:val="24"/>
        </w:rPr>
        <w:t>……</w:t>
      </w:r>
      <w:proofErr w:type="gramStart"/>
      <w:r>
        <w:rPr>
          <w:rFonts w:hint="eastAsia"/>
          <w:sz w:val="24"/>
        </w:rPr>
        <w:t>…………………</w:t>
      </w:r>
      <w:proofErr w:type="gramEnd"/>
      <w:r>
        <w:rPr>
          <w:sz w:val="24"/>
        </w:rPr>
        <w:t>14</w:t>
      </w:r>
    </w:p>
    <w:p w:rsidR="00921EFE" w:rsidRDefault="00921EFE" w:rsidP="00F24B81">
      <w:pPr>
        <w:pStyle w:val="20"/>
        <w:adjustRightInd w:val="0"/>
        <w:snapToGrid w:val="0"/>
        <w:spacing w:line="440" w:lineRule="exact"/>
        <w:jc w:val="distribute"/>
      </w:pPr>
      <w:r w:rsidRPr="00833962">
        <w:rPr>
          <w:rFonts w:hint="eastAsia"/>
        </w:rPr>
        <w:t>七、</w:t>
      </w:r>
      <w:r w:rsidRPr="00833962">
        <w:t>“</w:t>
      </w:r>
      <w:r w:rsidRPr="00833962">
        <w:rPr>
          <w:rFonts w:hint="eastAsia"/>
        </w:rPr>
        <w:t>三公”经费财政拨款支出决算情况说明</w:t>
      </w:r>
      <w:r>
        <w:rPr>
          <w:rFonts w:hint="eastAsia"/>
        </w:rPr>
        <w:t>……</w:t>
      </w:r>
      <w:proofErr w:type="gramStart"/>
      <w:r>
        <w:rPr>
          <w:rFonts w:hint="eastAsia"/>
        </w:rPr>
        <w:t>…………………………</w:t>
      </w:r>
      <w:proofErr w:type="gramEnd"/>
      <w:r>
        <w:t>14</w:t>
      </w:r>
    </w:p>
    <w:p w:rsidR="00921EFE" w:rsidRDefault="00921EFE" w:rsidP="00F24B81">
      <w:pPr>
        <w:pStyle w:val="20"/>
        <w:adjustRightInd w:val="0"/>
        <w:snapToGrid w:val="0"/>
        <w:spacing w:line="440" w:lineRule="exact"/>
        <w:jc w:val="distribute"/>
      </w:pPr>
      <w:r w:rsidRPr="00722985">
        <w:rPr>
          <w:rStyle w:val="a8"/>
          <w:rFonts w:ascii="宋体" w:hAnsi="宋体" w:hint="eastAsia"/>
          <w:color w:val="000000"/>
          <w:sz w:val="24"/>
          <w:u w:val="none"/>
        </w:rPr>
        <w:t>八、</w:t>
      </w:r>
      <w:r w:rsidRPr="00722985">
        <w:rPr>
          <w:rFonts w:ascii="宋体" w:hAnsi="宋体" w:hint="eastAsia"/>
        </w:rPr>
        <w:t>其他重要事项的情况说明</w:t>
      </w:r>
      <w:r>
        <w:rPr>
          <w:rFonts w:ascii="宋体" w:hint="eastAsia"/>
        </w:rPr>
        <w:t>……</w:t>
      </w:r>
      <w:proofErr w:type="gramStart"/>
      <w:r>
        <w:rPr>
          <w:rFonts w:ascii="宋体" w:hint="eastAsia"/>
        </w:rPr>
        <w:t>…………</w:t>
      </w:r>
      <w:r>
        <w:rPr>
          <w:rFonts w:hint="eastAsia"/>
        </w:rPr>
        <w:t>……………………………………………</w:t>
      </w:r>
      <w:proofErr w:type="gramEnd"/>
      <w:r>
        <w:t>16</w:t>
      </w:r>
    </w:p>
    <w:p w:rsidR="00921EFE" w:rsidRPr="00F24B81" w:rsidRDefault="00921EFE" w:rsidP="00F24B81">
      <w:pPr>
        <w:pStyle w:val="20"/>
        <w:adjustRightInd w:val="0"/>
        <w:snapToGrid w:val="0"/>
        <w:spacing w:line="440" w:lineRule="exact"/>
        <w:jc w:val="distribute"/>
        <w:rPr>
          <w:sz w:val="24"/>
        </w:rPr>
      </w:pPr>
      <w:r w:rsidRPr="00F24B81">
        <w:rPr>
          <w:rFonts w:hint="eastAsia"/>
          <w:sz w:val="24"/>
        </w:rPr>
        <w:t>九、国有资本经营预算支出决算情况说明……</w:t>
      </w:r>
      <w:proofErr w:type="gramStart"/>
      <w:r w:rsidRPr="00F24B81">
        <w:rPr>
          <w:rFonts w:hint="eastAsia"/>
          <w:sz w:val="24"/>
        </w:rPr>
        <w:t>…………</w:t>
      </w:r>
      <w:r>
        <w:rPr>
          <w:rFonts w:hint="eastAsia"/>
          <w:sz w:val="24"/>
        </w:rPr>
        <w:t>……………</w:t>
      </w:r>
      <w:r w:rsidRPr="00F24B81">
        <w:rPr>
          <w:rFonts w:hint="eastAsia"/>
          <w:sz w:val="24"/>
        </w:rPr>
        <w:t>………</w:t>
      </w:r>
      <w:proofErr w:type="gramEnd"/>
      <w:r>
        <w:rPr>
          <w:sz w:val="24"/>
        </w:rPr>
        <w:t>16</w:t>
      </w:r>
    </w:p>
    <w:p w:rsidR="00921EFE" w:rsidRPr="00F24B81" w:rsidRDefault="00921EFE" w:rsidP="00F24B81">
      <w:pPr>
        <w:pStyle w:val="20"/>
        <w:adjustRightInd w:val="0"/>
        <w:snapToGrid w:val="0"/>
        <w:spacing w:line="440" w:lineRule="exact"/>
        <w:jc w:val="distribute"/>
        <w:rPr>
          <w:sz w:val="24"/>
        </w:rPr>
      </w:pPr>
      <w:r w:rsidRPr="00F24B81">
        <w:rPr>
          <w:rFonts w:hint="eastAsia"/>
          <w:sz w:val="24"/>
        </w:rPr>
        <w:t>十、其他重要事项的情况说明……</w:t>
      </w:r>
      <w:proofErr w:type="gramStart"/>
      <w:r w:rsidRPr="00F24B81">
        <w:rPr>
          <w:rFonts w:hint="eastAsia"/>
          <w:sz w:val="24"/>
        </w:rPr>
        <w:t>…………………</w:t>
      </w:r>
      <w:r>
        <w:rPr>
          <w:rFonts w:hint="eastAsia"/>
          <w:sz w:val="24"/>
        </w:rPr>
        <w:t>………………</w:t>
      </w:r>
      <w:r w:rsidRPr="00F24B81">
        <w:rPr>
          <w:rFonts w:hint="eastAsia"/>
          <w:sz w:val="24"/>
        </w:rPr>
        <w:t>………</w:t>
      </w:r>
      <w:proofErr w:type="gramEnd"/>
      <w:r>
        <w:rPr>
          <w:sz w:val="24"/>
        </w:rPr>
        <w:t>16</w:t>
      </w:r>
    </w:p>
    <w:p w:rsidR="00921EFE" w:rsidRDefault="00921EFE" w:rsidP="002E3EDA">
      <w:pPr>
        <w:pStyle w:val="10"/>
        <w:adjustRightInd w:val="0"/>
        <w:snapToGrid w:val="0"/>
        <w:spacing w:before="0" w:line="440" w:lineRule="exact"/>
        <w:jc w:val="distribute"/>
        <w:rPr>
          <w:sz w:val="24"/>
          <w:szCs w:val="24"/>
        </w:rPr>
      </w:pPr>
      <w:r w:rsidRPr="00833962">
        <w:rPr>
          <w:rFonts w:hint="eastAsia"/>
          <w:sz w:val="24"/>
        </w:rPr>
        <w:t>第三部分</w:t>
      </w:r>
      <w:r w:rsidRPr="00833962">
        <w:rPr>
          <w:sz w:val="24"/>
        </w:rPr>
        <w:t xml:space="preserve"> </w:t>
      </w:r>
      <w:r w:rsidRPr="00833962">
        <w:rPr>
          <w:rFonts w:hint="eastAsia"/>
          <w:sz w:val="24"/>
        </w:rPr>
        <w:t>名词解释</w:t>
      </w:r>
      <w:r>
        <w:rPr>
          <w:rFonts w:hint="eastAsia"/>
          <w:sz w:val="24"/>
        </w:rPr>
        <w:t>……</w:t>
      </w:r>
      <w:proofErr w:type="gramStart"/>
      <w:r>
        <w:rPr>
          <w:rFonts w:hint="eastAsia"/>
          <w:sz w:val="24"/>
        </w:rPr>
        <w:t>…………………………………………………………</w:t>
      </w:r>
      <w:proofErr w:type="gramEnd"/>
      <w:r>
        <w:rPr>
          <w:sz w:val="24"/>
        </w:rPr>
        <w:t>18</w:t>
      </w:r>
    </w:p>
    <w:p w:rsidR="00921EFE" w:rsidRDefault="00921EFE" w:rsidP="004D71EE">
      <w:pPr>
        <w:pStyle w:val="10"/>
        <w:adjustRightInd w:val="0"/>
        <w:snapToGrid w:val="0"/>
        <w:spacing w:before="0" w:line="440" w:lineRule="exact"/>
        <w:jc w:val="distribute"/>
        <w:rPr>
          <w:sz w:val="24"/>
          <w:szCs w:val="24"/>
        </w:rPr>
      </w:pPr>
      <w:r w:rsidRPr="00833962">
        <w:rPr>
          <w:rFonts w:hint="eastAsia"/>
          <w:sz w:val="24"/>
        </w:rPr>
        <w:t>第四部分</w:t>
      </w:r>
      <w:r w:rsidRPr="00833962">
        <w:rPr>
          <w:sz w:val="24"/>
        </w:rPr>
        <w:t xml:space="preserve"> </w:t>
      </w:r>
      <w:r w:rsidRPr="00833962">
        <w:rPr>
          <w:rFonts w:hint="eastAsia"/>
          <w:sz w:val="24"/>
        </w:rPr>
        <w:t>附件</w:t>
      </w:r>
      <w:r>
        <w:rPr>
          <w:rFonts w:hint="eastAsia"/>
          <w:sz w:val="24"/>
        </w:rPr>
        <w:t>……</w:t>
      </w:r>
      <w:proofErr w:type="gramStart"/>
      <w:r>
        <w:rPr>
          <w:rFonts w:hint="eastAsia"/>
          <w:sz w:val="24"/>
        </w:rPr>
        <w:t>………………………………………………………………</w:t>
      </w:r>
      <w:proofErr w:type="gramEnd"/>
      <w:r>
        <w:rPr>
          <w:sz w:val="24"/>
        </w:rPr>
        <w:t>21</w:t>
      </w:r>
    </w:p>
    <w:p w:rsidR="00921EFE" w:rsidRDefault="00921EFE" w:rsidP="002E3EDA">
      <w:pPr>
        <w:pStyle w:val="20"/>
        <w:adjustRightInd w:val="0"/>
        <w:snapToGrid w:val="0"/>
        <w:spacing w:line="440" w:lineRule="exact"/>
        <w:jc w:val="distribute"/>
      </w:pPr>
      <w:r w:rsidRPr="00833962">
        <w:rPr>
          <w:rFonts w:hint="eastAsia"/>
        </w:rPr>
        <w:t>附件</w:t>
      </w:r>
      <w:r w:rsidRPr="00833962">
        <w:t>1</w:t>
      </w:r>
      <w:r>
        <w:rPr>
          <w:rFonts w:hint="eastAsia"/>
          <w:sz w:val="24"/>
        </w:rPr>
        <w:t>……</w:t>
      </w:r>
      <w:proofErr w:type="gramStart"/>
      <w:r>
        <w:rPr>
          <w:rFonts w:hint="eastAsia"/>
          <w:sz w:val="24"/>
        </w:rPr>
        <w:t>………………………………………………………………………</w:t>
      </w:r>
      <w:proofErr w:type="gramEnd"/>
      <w:r>
        <w:rPr>
          <w:sz w:val="24"/>
        </w:rPr>
        <w:t>21</w:t>
      </w:r>
    </w:p>
    <w:p w:rsidR="00921EFE" w:rsidRPr="00722985" w:rsidRDefault="00921EFE" w:rsidP="002E3EDA">
      <w:pPr>
        <w:pStyle w:val="20"/>
        <w:adjustRightInd w:val="0"/>
        <w:snapToGrid w:val="0"/>
        <w:spacing w:line="440" w:lineRule="exact"/>
        <w:jc w:val="distribute"/>
        <w:rPr>
          <w:rFonts w:ascii="仿宋" w:eastAsia="仿宋" w:hAnsi="仿宋"/>
          <w:sz w:val="24"/>
        </w:rPr>
      </w:pPr>
      <w:r w:rsidRPr="00833962">
        <w:rPr>
          <w:rFonts w:hint="eastAsia"/>
        </w:rPr>
        <w:t>第五部分</w:t>
      </w:r>
      <w:r w:rsidRPr="00833962">
        <w:t xml:space="preserve"> </w:t>
      </w:r>
      <w:r w:rsidRPr="00833962">
        <w:rPr>
          <w:rFonts w:hint="eastAsia"/>
        </w:rPr>
        <w:t>附表</w:t>
      </w:r>
      <w:r>
        <w:rPr>
          <w:rFonts w:hint="eastAsia"/>
        </w:rPr>
        <w:t>……</w:t>
      </w:r>
      <w:proofErr w:type="gramStart"/>
      <w:r>
        <w:rPr>
          <w:rFonts w:hint="eastAsia"/>
        </w:rPr>
        <w:t>…………………</w:t>
      </w:r>
      <w:r>
        <w:rPr>
          <w:rFonts w:hint="eastAsia"/>
          <w:sz w:val="24"/>
        </w:rPr>
        <w:t>………………………………</w:t>
      </w:r>
      <w:r>
        <w:rPr>
          <w:rFonts w:hint="eastAsia"/>
        </w:rPr>
        <w:t>…………………</w:t>
      </w:r>
      <w:proofErr w:type="gramEnd"/>
      <w:r>
        <w:t>27</w:t>
      </w:r>
    </w:p>
    <w:p w:rsidR="00921EFE" w:rsidRDefault="00921EFE">
      <w:pPr>
        <w:pStyle w:val="20"/>
        <w:adjustRightInd w:val="0"/>
        <w:snapToGrid w:val="0"/>
        <w:spacing w:line="440" w:lineRule="exact"/>
        <w:jc w:val="left"/>
        <w:rPr>
          <w:rFonts w:ascii="仿宋" w:eastAsia="仿宋" w:hAnsi="仿宋"/>
          <w:sz w:val="24"/>
        </w:rPr>
      </w:pPr>
      <w:r w:rsidRPr="00833962">
        <w:rPr>
          <w:rFonts w:ascii="仿宋" w:eastAsia="仿宋" w:hAnsi="仿宋" w:hint="eastAsia"/>
          <w:sz w:val="24"/>
        </w:rPr>
        <w:t>一、</w:t>
      </w:r>
      <w:r w:rsidRPr="00833962">
        <w:rPr>
          <w:rFonts w:hint="eastAsia"/>
          <w:sz w:val="24"/>
        </w:rPr>
        <w:t>收入支出决算总表</w:t>
      </w:r>
    </w:p>
    <w:p w:rsidR="00921EFE" w:rsidRPr="002E3EDA" w:rsidRDefault="00921EFE">
      <w:pPr>
        <w:pStyle w:val="20"/>
        <w:adjustRightInd w:val="0"/>
        <w:snapToGrid w:val="0"/>
        <w:spacing w:line="440" w:lineRule="exact"/>
        <w:jc w:val="left"/>
        <w:rPr>
          <w:sz w:val="24"/>
        </w:rPr>
      </w:pPr>
      <w:r w:rsidRPr="002E3EDA">
        <w:rPr>
          <w:rFonts w:hint="eastAsia"/>
          <w:sz w:val="24"/>
        </w:rPr>
        <w:t>二、</w:t>
      </w:r>
      <w:r w:rsidRPr="00833962">
        <w:rPr>
          <w:rFonts w:hint="eastAsia"/>
          <w:sz w:val="24"/>
        </w:rPr>
        <w:t>收入</w:t>
      </w:r>
      <w:r w:rsidRPr="002E3EDA">
        <w:rPr>
          <w:rFonts w:hint="eastAsia"/>
          <w:sz w:val="24"/>
        </w:rPr>
        <w:t>决算</w:t>
      </w:r>
      <w:r w:rsidRPr="00833962">
        <w:rPr>
          <w:rFonts w:hint="eastAsia"/>
          <w:sz w:val="24"/>
        </w:rPr>
        <w:t>表</w:t>
      </w:r>
    </w:p>
    <w:p w:rsidR="00921EFE" w:rsidRDefault="00921EFE">
      <w:pPr>
        <w:pStyle w:val="20"/>
        <w:adjustRightInd w:val="0"/>
        <w:snapToGrid w:val="0"/>
        <w:spacing w:line="440" w:lineRule="exact"/>
        <w:jc w:val="left"/>
        <w:rPr>
          <w:rFonts w:ascii="仿宋" w:eastAsia="仿宋" w:hAnsi="仿宋"/>
          <w:sz w:val="24"/>
        </w:rPr>
      </w:pPr>
      <w:r w:rsidRPr="002E3EDA">
        <w:rPr>
          <w:rFonts w:hint="eastAsia"/>
          <w:sz w:val="24"/>
        </w:rPr>
        <w:t>三、</w:t>
      </w:r>
      <w:r w:rsidRPr="00833962">
        <w:rPr>
          <w:rFonts w:hint="eastAsia"/>
          <w:sz w:val="24"/>
        </w:rPr>
        <w:t>支出</w:t>
      </w:r>
      <w:r w:rsidRPr="00833962">
        <w:rPr>
          <w:rFonts w:ascii="仿宋" w:eastAsia="仿宋" w:hAnsi="仿宋" w:hint="eastAsia"/>
          <w:sz w:val="24"/>
        </w:rPr>
        <w:t>决算</w:t>
      </w:r>
      <w:r w:rsidRPr="00833962">
        <w:rPr>
          <w:rFonts w:hint="eastAsia"/>
          <w:sz w:val="24"/>
        </w:rPr>
        <w:t>表</w:t>
      </w:r>
    </w:p>
    <w:p w:rsidR="00921EFE" w:rsidRDefault="00921EFE">
      <w:pPr>
        <w:pStyle w:val="20"/>
        <w:adjustRightInd w:val="0"/>
        <w:snapToGrid w:val="0"/>
        <w:spacing w:line="440" w:lineRule="exact"/>
        <w:jc w:val="left"/>
        <w:rPr>
          <w:rFonts w:ascii="仿宋" w:eastAsia="仿宋" w:hAnsi="仿宋"/>
          <w:sz w:val="24"/>
        </w:rPr>
      </w:pPr>
      <w:r w:rsidRPr="002E3EDA">
        <w:rPr>
          <w:rFonts w:hint="eastAsia"/>
          <w:sz w:val="24"/>
        </w:rPr>
        <w:t>四、</w:t>
      </w:r>
      <w:r w:rsidRPr="00833962">
        <w:rPr>
          <w:rFonts w:hint="eastAsia"/>
          <w:sz w:val="24"/>
        </w:rPr>
        <w:t>财政拨款收入支出决算总表</w:t>
      </w:r>
    </w:p>
    <w:p w:rsidR="00921EFE" w:rsidRDefault="00921EFE">
      <w:pPr>
        <w:pStyle w:val="20"/>
        <w:adjustRightInd w:val="0"/>
        <w:snapToGrid w:val="0"/>
        <w:spacing w:line="440" w:lineRule="exact"/>
        <w:jc w:val="left"/>
        <w:rPr>
          <w:rFonts w:ascii="仿宋" w:eastAsia="仿宋" w:hAnsi="仿宋"/>
          <w:sz w:val="24"/>
        </w:rPr>
      </w:pPr>
      <w:r w:rsidRPr="00C712EE">
        <w:rPr>
          <w:rFonts w:hint="eastAsia"/>
          <w:sz w:val="24"/>
        </w:rPr>
        <w:t>五、财政拨款支出决算明细表</w:t>
      </w:r>
    </w:p>
    <w:p w:rsidR="00921EFE" w:rsidRPr="00EA4363" w:rsidRDefault="00921EFE">
      <w:pPr>
        <w:pStyle w:val="20"/>
        <w:adjustRightInd w:val="0"/>
        <w:snapToGrid w:val="0"/>
        <w:spacing w:line="440" w:lineRule="exact"/>
        <w:jc w:val="left"/>
        <w:rPr>
          <w:sz w:val="24"/>
        </w:rPr>
      </w:pPr>
      <w:r w:rsidRPr="00EA4363">
        <w:rPr>
          <w:rFonts w:hint="eastAsia"/>
          <w:sz w:val="24"/>
        </w:rPr>
        <w:t>六、</w:t>
      </w:r>
      <w:r w:rsidRPr="00833962">
        <w:rPr>
          <w:rFonts w:hint="eastAsia"/>
          <w:sz w:val="24"/>
        </w:rPr>
        <w:t>一般公共预算财政拨款支出决算表</w:t>
      </w:r>
    </w:p>
    <w:p w:rsidR="00921EFE" w:rsidRPr="00EA4363" w:rsidRDefault="00921EFE">
      <w:pPr>
        <w:pStyle w:val="20"/>
        <w:adjustRightInd w:val="0"/>
        <w:snapToGrid w:val="0"/>
        <w:spacing w:line="440" w:lineRule="exact"/>
        <w:jc w:val="left"/>
        <w:rPr>
          <w:sz w:val="24"/>
        </w:rPr>
      </w:pPr>
      <w:r w:rsidRPr="00EA4363">
        <w:rPr>
          <w:rFonts w:hint="eastAsia"/>
          <w:sz w:val="24"/>
        </w:rPr>
        <w:t>七、</w:t>
      </w:r>
      <w:r w:rsidRPr="00833962">
        <w:rPr>
          <w:rFonts w:hint="eastAsia"/>
          <w:sz w:val="24"/>
        </w:rPr>
        <w:t>一般公共预算财政拨款支出决算明细表</w:t>
      </w:r>
    </w:p>
    <w:p w:rsidR="00921EFE" w:rsidRPr="00EA4363" w:rsidRDefault="00921EFE">
      <w:pPr>
        <w:pStyle w:val="20"/>
        <w:adjustRightInd w:val="0"/>
        <w:snapToGrid w:val="0"/>
        <w:spacing w:line="440" w:lineRule="exact"/>
        <w:jc w:val="left"/>
        <w:rPr>
          <w:sz w:val="24"/>
        </w:rPr>
      </w:pPr>
      <w:r w:rsidRPr="00EA4363">
        <w:rPr>
          <w:rFonts w:hint="eastAsia"/>
          <w:sz w:val="24"/>
        </w:rPr>
        <w:t>八、</w:t>
      </w:r>
      <w:r w:rsidRPr="00833962">
        <w:rPr>
          <w:rFonts w:hint="eastAsia"/>
          <w:sz w:val="24"/>
        </w:rPr>
        <w:t>一般公共预算财政拨款基本支出决算表</w:t>
      </w:r>
    </w:p>
    <w:p w:rsidR="00921EFE" w:rsidRPr="00EA4363" w:rsidRDefault="00921EFE">
      <w:pPr>
        <w:pStyle w:val="20"/>
        <w:adjustRightInd w:val="0"/>
        <w:snapToGrid w:val="0"/>
        <w:spacing w:line="440" w:lineRule="exact"/>
        <w:jc w:val="left"/>
        <w:rPr>
          <w:sz w:val="24"/>
        </w:rPr>
      </w:pPr>
      <w:r w:rsidRPr="00EA4363">
        <w:rPr>
          <w:rFonts w:hint="eastAsia"/>
          <w:sz w:val="24"/>
        </w:rPr>
        <w:lastRenderedPageBreak/>
        <w:t>九、</w:t>
      </w:r>
      <w:r w:rsidRPr="00833962">
        <w:rPr>
          <w:rFonts w:hint="eastAsia"/>
          <w:sz w:val="24"/>
        </w:rPr>
        <w:t>一般公共预算财政拨款项目支出决算表</w:t>
      </w:r>
    </w:p>
    <w:p w:rsidR="00921EFE" w:rsidRPr="00EA4363" w:rsidRDefault="00921EFE">
      <w:pPr>
        <w:pStyle w:val="20"/>
        <w:adjustRightInd w:val="0"/>
        <w:snapToGrid w:val="0"/>
        <w:spacing w:line="440" w:lineRule="exact"/>
        <w:jc w:val="left"/>
        <w:rPr>
          <w:sz w:val="24"/>
        </w:rPr>
      </w:pPr>
      <w:r w:rsidRPr="00EA4363">
        <w:rPr>
          <w:rFonts w:hint="eastAsia"/>
          <w:sz w:val="24"/>
        </w:rPr>
        <w:t>十、</w:t>
      </w:r>
      <w:r w:rsidRPr="00833962">
        <w:rPr>
          <w:rFonts w:hint="eastAsia"/>
          <w:sz w:val="24"/>
        </w:rPr>
        <w:t>一般公共预算财政拨款“三公”经费支出决算表</w:t>
      </w:r>
    </w:p>
    <w:p w:rsidR="00921EFE" w:rsidRDefault="00921EFE">
      <w:pPr>
        <w:pStyle w:val="20"/>
        <w:adjustRightInd w:val="0"/>
        <w:snapToGrid w:val="0"/>
        <w:spacing w:line="440" w:lineRule="exact"/>
        <w:jc w:val="left"/>
        <w:rPr>
          <w:rFonts w:ascii="仿宋" w:eastAsia="仿宋" w:hAnsi="仿宋"/>
          <w:sz w:val="24"/>
        </w:rPr>
      </w:pPr>
      <w:r w:rsidRPr="00833962">
        <w:rPr>
          <w:rFonts w:ascii="仿宋" w:eastAsia="仿宋" w:hAnsi="仿宋" w:hint="eastAsia"/>
          <w:sz w:val="24"/>
        </w:rPr>
        <w:t>十一、</w:t>
      </w:r>
      <w:r w:rsidRPr="00833962">
        <w:rPr>
          <w:rFonts w:hint="eastAsia"/>
          <w:sz w:val="24"/>
        </w:rPr>
        <w:t>政府性基金预算财政拨款收入支出决算表</w:t>
      </w:r>
    </w:p>
    <w:p w:rsidR="00921EFE" w:rsidRDefault="00921EFE">
      <w:pPr>
        <w:pStyle w:val="20"/>
        <w:adjustRightInd w:val="0"/>
        <w:snapToGrid w:val="0"/>
        <w:spacing w:line="440" w:lineRule="exact"/>
        <w:jc w:val="left"/>
        <w:rPr>
          <w:rFonts w:ascii="仿宋" w:eastAsia="仿宋" w:hAnsi="仿宋"/>
          <w:sz w:val="24"/>
        </w:rPr>
      </w:pPr>
      <w:r w:rsidRPr="00833962">
        <w:rPr>
          <w:rFonts w:ascii="仿宋" w:eastAsia="仿宋" w:hAnsi="仿宋" w:hint="eastAsia"/>
          <w:sz w:val="24"/>
        </w:rPr>
        <w:t>十二、</w:t>
      </w:r>
      <w:r w:rsidRPr="00833962">
        <w:rPr>
          <w:rFonts w:hint="eastAsia"/>
          <w:sz w:val="24"/>
        </w:rPr>
        <w:t>政府性基金预算财政拨款“三公”经费支出决算表</w:t>
      </w:r>
    </w:p>
    <w:p w:rsidR="00921EFE" w:rsidRDefault="00921EFE">
      <w:pPr>
        <w:pStyle w:val="20"/>
        <w:adjustRightInd w:val="0"/>
        <w:snapToGrid w:val="0"/>
        <w:spacing w:line="440" w:lineRule="exact"/>
        <w:jc w:val="left"/>
        <w:rPr>
          <w:rFonts w:ascii="仿宋" w:eastAsia="仿宋" w:hAnsi="仿宋"/>
          <w:sz w:val="24"/>
        </w:rPr>
      </w:pPr>
      <w:r w:rsidRPr="00833962">
        <w:rPr>
          <w:rFonts w:ascii="仿宋" w:eastAsia="仿宋" w:hAnsi="仿宋" w:hint="eastAsia"/>
          <w:sz w:val="24"/>
        </w:rPr>
        <w:t>十三、</w:t>
      </w:r>
      <w:r w:rsidRPr="00833962">
        <w:rPr>
          <w:rFonts w:hint="eastAsia"/>
          <w:sz w:val="24"/>
        </w:rPr>
        <w:t>国有资本经营预算支出决算表</w:t>
      </w:r>
    </w:p>
    <w:p w:rsidR="00921EFE" w:rsidRDefault="00921EFE">
      <w:pPr>
        <w:widowControl/>
        <w:spacing w:line="440" w:lineRule="exact"/>
        <w:jc w:val="left"/>
        <w:rPr>
          <w:rFonts w:ascii="仿宋" w:eastAsia="仿宋" w:hAnsi="仿宋"/>
          <w:bCs/>
          <w:kern w:val="44"/>
          <w:sz w:val="24"/>
        </w:rPr>
      </w:pPr>
      <w:bookmarkStart w:id="12" w:name="_Toc15377196"/>
      <w:bookmarkStart w:id="13" w:name="_Toc15396599"/>
    </w:p>
    <w:p w:rsidR="00921EFE" w:rsidRDefault="00921EFE">
      <w:pPr>
        <w:widowControl/>
        <w:spacing w:line="440" w:lineRule="exact"/>
        <w:jc w:val="left"/>
        <w:rPr>
          <w:rFonts w:ascii="仿宋" w:eastAsia="仿宋" w:hAnsi="仿宋"/>
          <w:bCs/>
          <w:kern w:val="44"/>
          <w:sz w:val="24"/>
        </w:rPr>
      </w:pPr>
    </w:p>
    <w:p w:rsidR="00921EFE" w:rsidRDefault="00921EFE">
      <w:pPr>
        <w:widowControl/>
        <w:spacing w:line="440" w:lineRule="exact"/>
        <w:jc w:val="left"/>
        <w:rPr>
          <w:rFonts w:ascii="仿宋" w:eastAsia="仿宋" w:hAnsi="仿宋"/>
          <w:bCs/>
          <w:kern w:val="44"/>
          <w:sz w:val="24"/>
        </w:rPr>
      </w:pPr>
    </w:p>
    <w:p w:rsidR="00921EFE" w:rsidRDefault="00921EFE">
      <w:pPr>
        <w:widowControl/>
        <w:spacing w:line="440" w:lineRule="exact"/>
        <w:jc w:val="left"/>
        <w:rPr>
          <w:rFonts w:ascii="仿宋" w:eastAsia="仿宋" w:hAnsi="仿宋"/>
          <w:bCs/>
          <w:kern w:val="44"/>
          <w:sz w:val="24"/>
        </w:rPr>
      </w:pPr>
    </w:p>
    <w:p w:rsidR="00921EFE" w:rsidRDefault="00921EFE">
      <w:pPr>
        <w:widowControl/>
        <w:spacing w:line="440" w:lineRule="exact"/>
        <w:jc w:val="left"/>
        <w:rPr>
          <w:rFonts w:ascii="仿宋" w:eastAsia="仿宋" w:hAnsi="仿宋"/>
          <w:bCs/>
          <w:kern w:val="44"/>
          <w:sz w:val="24"/>
        </w:rPr>
      </w:pPr>
    </w:p>
    <w:p w:rsidR="00921EFE" w:rsidRDefault="00921EFE">
      <w:pPr>
        <w:widowControl/>
        <w:spacing w:line="440" w:lineRule="exact"/>
        <w:jc w:val="left"/>
        <w:rPr>
          <w:rFonts w:ascii="仿宋" w:eastAsia="仿宋" w:hAnsi="仿宋"/>
          <w:bCs/>
          <w:kern w:val="44"/>
          <w:sz w:val="24"/>
        </w:rPr>
      </w:pPr>
    </w:p>
    <w:p w:rsidR="00921EFE" w:rsidRDefault="00921EFE">
      <w:pPr>
        <w:widowControl/>
        <w:spacing w:line="440" w:lineRule="exact"/>
        <w:jc w:val="left"/>
        <w:rPr>
          <w:rFonts w:ascii="仿宋" w:eastAsia="仿宋" w:hAnsi="仿宋"/>
          <w:bCs/>
          <w:kern w:val="44"/>
          <w:sz w:val="24"/>
        </w:rPr>
      </w:pPr>
    </w:p>
    <w:p w:rsidR="00921EFE" w:rsidRDefault="00921EFE">
      <w:pPr>
        <w:widowControl/>
        <w:spacing w:line="440" w:lineRule="exact"/>
        <w:jc w:val="left"/>
        <w:rPr>
          <w:rFonts w:ascii="仿宋" w:eastAsia="仿宋" w:hAnsi="仿宋"/>
          <w:bCs/>
          <w:kern w:val="44"/>
          <w:sz w:val="24"/>
        </w:rPr>
      </w:pPr>
    </w:p>
    <w:p w:rsidR="00921EFE" w:rsidRDefault="00921EFE">
      <w:pPr>
        <w:widowControl/>
        <w:spacing w:line="440" w:lineRule="exact"/>
        <w:jc w:val="left"/>
        <w:rPr>
          <w:rFonts w:ascii="仿宋" w:eastAsia="仿宋" w:hAnsi="仿宋"/>
          <w:bCs/>
          <w:kern w:val="44"/>
          <w:sz w:val="24"/>
        </w:rPr>
      </w:pPr>
    </w:p>
    <w:p w:rsidR="00921EFE" w:rsidRDefault="00921EFE">
      <w:pPr>
        <w:widowControl/>
        <w:spacing w:line="440" w:lineRule="exact"/>
        <w:jc w:val="left"/>
        <w:rPr>
          <w:rFonts w:ascii="仿宋" w:eastAsia="仿宋" w:hAnsi="仿宋"/>
          <w:bCs/>
          <w:kern w:val="44"/>
          <w:sz w:val="24"/>
        </w:rPr>
      </w:pPr>
    </w:p>
    <w:p w:rsidR="00921EFE" w:rsidRDefault="00921EFE">
      <w:pPr>
        <w:widowControl/>
        <w:spacing w:line="440" w:lineRule="exact"/>
        <w:jc w:val="left"/>
        <w:rPr>
          <w:rFonts w:ascii="仿宋" w:eastAsia="仿宋" w:hAnsi="仿宋"/>
          <w:bCs/>
          <w:kern w:val="44"/>
          <w:sz w:val="24"/>
        </w:rPr>
      </w:pPr>
    </w:p>
    <w:p w:rsidR="00921EFE" w:rsidRDefault="00921EFE">
      <w:pPr>
        <w:widowControl/>
        <w:spacing w:line="440" w:lineRule="exact"/>
        <w:jc w:val="left"/>
        <w:rPr>
          <w:rFonts w:ascii="仿宋" w:eastAsia="仿宋" w:hAnsi="仿宋"/>
          <w:bCs/>
          <w:kern w:val="44"/>
          <w:sz w:val="24"/>
        </w:rPr>
      </w:pPr>
    </w:p>
    <w:p w:rsidR="00921EFE" w:rsidRDefault="00921EFE">
      <w:pPr>
        <w:widowControl/>
        <w:spacing w:line="440" w:lineRule="exact"/>
        <w:jc w:val="left"/>
        <w:rPr>
          <w:rFonts w:ascii="仿宋" w:eastAsia="仿宋" w:hAnsi="仿宋"/>
          <w:bCs/>
          <w:kern w:val="44"/>
          <w:sz w:val="24"/>
        </w:rPr>
      </w:pPr>
    </w:p>
    <w:p w:rsidR="00921EFE" w:rsidRDefault="00921EFE">
      <w:pPr>
        <w:widowControl/>
        <w:spacing w:line="440" w:lineRule="exact"/>
        <w:jc w:val="left"/>
        <w:rPr>
          <w:rFonts w:ascii="仿宋" w:eastAsia="仿宋" w:hAnsi="仿宋"/>
          <w:bCs/>
          <w:kern w:val="44"/>
          <w:sz w:val="24"/>
        </w:rPr>
      </w:pPr>
    </w:p>
    <w:p w:rsidR="00921EFE" w:rsidRDefault="00921EFE">
      <w:pPr>
        <w:widowControl/>
        <w:spacing w:line="440" w:lineRule="exact"/>
        <w:jc w:val="left"/>
        <w:rPr>
          <w:rFonts w:ascii="仿宋" w:eastAsia="仿宋" w:hAnsi="仿宋"/>
          <w:bCs/>
          <w:kern w:val="44"/>
          <w:sz w:val="24"/>
        </w:rPr>
      </w:pPr>
    </w:p>
    <w:p w:rsidR="00921EFE" w:rsidRDefault="00921EFE">
      <w:pPr>
        <w:widowControl/>
        <w:spacing w:line="440" w:lineRule="exact"/>
        <w:jc w:val="left"/>
        <w:rPr>
          <w:rFonts w:ascii="仿宋" w:eastAsia="仿宋" w:hAnsi="仿宋"/>
          <w:bCs/>
          <w:kern w:val="44"/>
          <w:sz w:val="24"/>
        </w:rPr>
      </w:pPr>
    </w:p>
    <w:p w:rsidR="00921EFE" w:rsidRDefault="00921EFE">
      <w:pPr>
        <w:widowControl/>
        <w:spacing w:line="440" w:lineRule="exact"/>
        <w:jc w:val="left"/>
        <w:rPr>
          <w:rFonts w:ascii="仿宋" w:eastAsia="仿宋" w:hAnsi="仿宋"/>
          <w:bCs/>
          <w:kern w:val="44"/>
          <w:sz w:val="24"/>
        </w:rPr>
      </w:pPr>
    </w:p>
    <w:p w:rsidR="00921EFE" w:rsidRDefault="00921EFE">
      <w:pPr>
        <w:widowControl/>
        <w:spacing w:line="440" w:lineRule="exact"/>
        <w:jc w:val="left"/>
        <w:rPr>
          <w:rFonts w:ascii="仿宋" w:eastAsia="仿宋" w:hAnsi="仿宋"/>
          <w:bCs/>
          <w:kern w:val="44"/>
          <w:sz w:val="24"/>
        </w:rPr>
      </w:pPr>
    </w:p>
    <w:p w:rsidR="00921EFE" w:rsidRDefault="00921EFE">
      <w:pPr>
        <w:widowControl/>
        <w:spacing w:line="440" w:lineRule="exact"/>
        <w:jc w:val="left"/>
        <w:rPr>
          <w:rFonts w:ascii="仿宋" w:eastAsia="仿宋" w:hAnsi="仿宋"/>
          <w:bCs/>
          <w:kern w:val="44"/>
          <w:sz w:val="24"/>
        </w:rPr>
      </w:pPr>
    </w:p>
    <w:p w:rsidR="00921EFE" w:rsidRDefault="00921EFE">
      <w:pPr>
        <w:widowControl/>
        <w:spacing w:line="440" w:lineRule="exact"/>
        <w:jc w:val="left"/>
        <w:rPr>
          <w:rFonts w:ascii="仿宋" w:eastAsia="仿宋" w:hAnsi="仿宋"/>
          <w:bCs/>
          <w:kern w:val="44"/>
          <w:sz w:val="24"/>
        </w:rPr>
      </w:pPr>
    </w:p>
    <w:p w:rsidR="00921EFE" w:rsidRDefault="00921EFE">
      <w:pPr>
        <w:widowControl/>
        <w:spacing w:line="440" w:lineRule="exact"/>
        <w:jc w:val="left"/>
        <w:rPr>
          <w:rFonts w:ascii="仿宋" w:eastAsia="仿宋" w:hAnsi="仿宋"/>
          <w:bCs/>
          <w:kern w:val="44"/>
          <w:sz w:val="24"/>
        </w:rPr>
      </w:pPr>
    </w:p>
    <w:p w:rsidR="00921EFE" w:rsidRDefault="00921EFE">
      <w:pPr>
        <w:widowControl/>
        <w:spacing w:line="440" w:lineRule="exact"/>
        <w:jc w:val="left"/>
        <w:rPr>
          <w:rFonts w:ascii="仿宋" w:eastAsia="仿宋" w:hAnsi="仿宋"/>
          <w:bCs/>
          <w:kern w:val="44"/>
          <w:sz w:val="24"/>
        </w:rPr>
      </w:pPr>
    </w:p>
    <w:p w:rsidR="00921EFE" w:rsidRDefault="00921EFE">
      <w:pPr>
        <w:widowControl/>
        <w:spacing w:line="440" w:lineRule="exact"/>
        <w:jc w:val="left"/>
        <w:rPr>
          <w:rFonts w:ascii="仿宋" w:eastAsia="仿宋" w:hAnsi="仿宋"/>
          <w:bCs/>
          <w:kern w:val="44"/>
          <w:sz w:val="24"/>
        </w:rPr>
      </w:pPr>
    </w:p>
    <w:p w:rsidR="00921EFE" w:rsidRDefault="00921EFE">
      <w:pPr>
        <w:widowControl/>
        <w:spacing w:line="440" w:lineRule="exact"/>
        <w:jc w:val="left"/>
        <w:rPr>
          <w:rFonts w:ascii="仿宋" w:eastAsia="仿宋" w:hAnsi="仿宋"/>
          <w:bCs/>
          <w:kern w:val="44"/>
          <w:sz w:val="24"/>
        </w:rPr>
      </w:pPr>
    </w:p>
    <w:p w:rsidR="00921EFE" w:rsidRDefault="00921EFE">
      <w:pPr>
        <w:widowControl/>
        <w:spacing w:line="440" w:lineRule="exact"/>
        <w:jc w:val="left"/>
        <w:rPr>
          <w:rFonts w:ascii="仿宋" w:eastAsia="仿宋" w:hAnsi="仿宋"/>
          <w:bCs/>
          <w:kern w:val="44"/>
          <w:sz w:val="24"/>
        </w:rPr>
      </w:pPr>
    </w:p>
    <w:p w:rsidR="00921EFE" w:rsidRDefault="00921EFE">
      <w:pPr>
        <w:pStyle w:val="1"/>
        <w:jc w:val="center"/>
        <w:rPr>
          <w:rStyle w:val="1Char"/>
          <w:rFonts w:ascii="黑体" w:eastAsia="黑体" w:hAnsi="黑体"/>
          <w:b/>
        </w:rPr>
      </w:pPr>
      <w:r>
        <w:rPr>
          <w:rFonts w:ascii="黑体" w:eastAsia="黑体" w:hAnsi="黑体" w:hint="eastAsia"/>
          <w:b w:val="0"/>
        </w:rPr>
        <w:lastRenderedPageBreak/>
        <w:t>第一部分</w:t>
      </w:r>
      <w:r>
        <w:rPr>
          <w:rFonts w:ascii="黑体" w:eastAsia="黑体" w:hAnsi="黑体"/>
          <w:b w:val="0"/>
        </w:rPr>
        <w:t xml:space="preserve"> </w:t>
      </w:r>
      <w:r>
        <w:rPr>
          <w:rStyle w:val="1Char"/>
          <w:rFonts w:ascii="黑体" w:eastAsia="黑体" w:hAnsi="黑体" w:hint="eastAsia"/>
        </w:rPr>
        <w:t>部门概况</w:t>
      </w:r>
      <w:bookmarkEnd w:id="12"/>
      <w:bookmarkEnd w:id="13"/>
    </w:p>
    <w:p w:rsidR="00921EFE" w:rsidRDefault="00921EFE">
      <w:pPr>
        <w:widowControl/>
        <w:jc w:val="left"/>
        <w:rPr>
          <w:rFonts w:ascii="黑体" w:eastAsia="黑体"/>
          <w:color w:val="000000"/>
          <w:sz w:val="32"/>
          <w:szCs w:val="32"/>
        </w:rPr>
      </w:pPr>
    </w:p>
    <w:p w:rsidR="00921EFE" w:rsidRDefault="00921EFE" w:rsidP="00696858">
      <w:pPr>
        <w:pStyle w:val="2"/>
        <w:ind w:firstLineChars="200" w:firstLine="640"/>
        <w:rPr>
          <w:rStyle w:val="2Char"/>
          <w:rFonts w:ascii="仿宋" w:eastAsia="仿宋" w:hAnsi="仿宋"/>
        </w:rPr>
      </w:pPr>
      <w:bookmarkStart w:id="14" w:name="_Toc15396600"/>
      <w:bookmarkStart w:id="15"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921EFE" w:rsidRPr="00696858" w:rsidRDefault="00921EFE" w:rsidP="00696858">
      <w:pPr>
        <w:pStyle w:val="a3"/>
        <w:adjustRightInd w:val="0"/>
        <w:snapToGrid w:val="0"/>
        <w:spacing w:before="93" w:line="600" w:lineRule="exact"/>
        <w:ind w:firstLineChars="210" w:firstLine="675"/>
        <w:outlineLvl w:val="2"/>
        <w:rPr>
          <w:rFonts w:ascii="仿宋" w:eastAsia="仿宋" w:hAnsi="仿宋"/>
          <w:b/>
          <w:bCs/>
          <w:color w:val="000000"/>
          <w:sz w:val="32"/>
          <w:szCs w:val="32"/>
        </w:rPr>
      </w:pPr>
      <w:bookmarkStart w:id="16" w:name="_Toc15378445"/>
      <w:bookmarkStart w:id="17" w:name="_Toc15377198"/>
      <w:r w:rsidRPr="00696858">
        <w:rPr>
          <w:rFonts w:ascii="仿宋" w:eastAsia="仿宋" w:hAnsi="仿宋" w:hint="eastAsia"/>
          <w:b/>
          <w:bCs/>
          <w:color w:val="000000"/>
          <w:sz w:val="32"/>
          <w:szCs w:val="32"/>
        </w:rPr>
        <w:t>（一）主要职能。</w:t>
      </w:r>
      <w:bookmarkEnd w:id="16"/>
      <w:bookmarkEnd w:id="17"/>
    </w:p>
    <w:p w:rsidR="00921EFE" w:rsidRPr="00E84584" w:rsidRDefault="00921EFE" w:rsidP="009A7CED">
      <w:pPr>
        <w:pStyle w:val="a3"/>
        <w:adjustRightInd w:val="0"/>
        <w:snapToGrid w:val="0"/>
        <w:spacing w:before="93" w:line="600" w:lineRule="exact"/>
        <w:ind w:firstLineChars="210" w:firstLine="672"/>
        <w:outlineLvl w:val="2"/>
        <w:rPr>
          <w:rFonts w:ascii="Times New Roman"/>
          <w:bCs/>
          <w:kern w:val="44"/>
          <w:sz w:val="32"/>
          <w:szCs w:val="32"/>
        </w:rPr>
      </w:pPr>
      <w:r w:rsidRPr="00E84584">
        <w:rPr>
          <w:rFonts w:ascii="Times New Roman"/>
          <w:bCs/>
          <w:kern w:val="44"/>
          <w:sz w:val="32"/>
          <w:szCs w:val="32"/>
        </w:rPr>
        <w:t>1.</w:t>
      </w:r>
      <w:r w:rsidRPr="00E84584">
        <w:rPr>
          <w:rFonts w:ascii="Times New Roman" w:hint="eastAsia"/>
          <w:bCs/>
          <w:kern w:val="44"/>
          <w:sz w:val="32"/>
          <w:szCs w:val="32"/>
        </w:rPr>
        <w:t>对道路旅客运输经营、道路货物运输经营、道路运输相关业务包括站（场）经营、机动车维修经营、机动车驾驶员培训等实施行政许可、行政执法和行政监督职能；</w:t>
      </w:r>
    </w:p>
    <w:p w:rsidR="00921EFE" w:rsidRPr="00E84584" w:rsidRDefault="00921EFE" w:rsidP="009A7CED">
      <w:pPr>
        <w:pStyle w:val="a3"/>
        <w:adjustRightInd w:val="0"/>
        <w:snapToGrid w:val="0"/>
        <w:spacing w:before="93" w:line="600" w:lineRule="exact"/>
        <w:ind w:firstLineChars="210" w:firstLine="672"/>
        <w:outlineLvl w:val="2"/>
        <w:rPr>
          <w:rFonts w:ascii="Times New Roman"/>
          <w:bCs/>
          <w:kern w:val="44"/>
          <w:sz w:val="32"/>
          <w:szCs w:val="32"/>
        </w:rPr>
      </w:pPr>
      <w:r w:rsidRPr="00E84584">
        <w:rPr>
          <w:rFonts w:ascii="Times New Roman"/>
          <w:bCs/>
          <w:kern w:val="44"/>
          <w:sz w:val="32"/>
          <w:szCs w:val="32"/>
        </w:rPr>
        <w:t>2.</w:t>
      </w:r>
      <w:r w:rsidRPr="00E84584">
        <w:rPr>
          <w:rFonts w:ascii="Times New Roman" w:hint="eastAsia"/>
          <w:bCs/>
          <w:kern w:val="44"/>
          <w:sz w:val="32"/>
          <w:szCs w:val="32"/>
        </w:rPr>
        <w:t>负责国家及上级有关道路运输方针、政策、法规的贯彻落实，指导、协调、监督、服务全市道路运输业可持续健康发展；</w:t>
      </w:r>
    </w:p>
    <w:p w:rsidR="00921EFE" w:rsidRPr="00E84584" w:rsidRDefault="00921EFE" w:rsidP="009A7CED">
      <w:pPr>
        <w:pStyle w:val="a3"/>
        <w:adjustRightInd w:val="0"/>
        <w:snapToGrid w:val="0"/>
        <w:spacing w:before="93" w:line="600" w:lineRule="exact"/>
        <w:ind w:firstLineChars="210" w:firstLine="672"/>
        <w:outlineLvl w:val="2"/>
        <w:rPr>
          <w:rFonts w:ascii="Times New Roman"/>
          <w:bCs/>
          <w:kern w:val="44"/>
          <w:sz w:val="32"/>
          <w:szCs w:val="32"/>
        </w:rPr>
      </w:pPr>
      <w:r w:rsidRPr="00E84584">
        <w:rPr>
          <w:rFonts w:ascii="Times New Roman"/>
          <w:bCs/>
          <w:kern w:val="44"/>
          <w:sz w:val="32"/>
          <w:szCs w:val="32"/>
        </w:rPr>
        <w:t>3.</w:t>
      </w:r>
      <w:r w:rsidRPr="00E84584">
        <w:rPr>
          <w:rFonts w:ascii="Times New Roman" w:hint="eastAsia"/>
          <w:bCs/>
          <w:kern w:val="44"/>
          <w:sz w:val="32"/>
          <w:szCs w:val="32"/>
        </w:rPr>
        <w:t>根据国家有关法律法规的规定，开展道路客运、货运、运输服务业、机动车维修与检测、机动车驾驶员培训业的行业管理工作。根据管理权限，审批道路货物运输、运输服务、驾驶员培训业户的开户、停业及年度审验，核发许可证、道路运输证。通过综合运用市场、法律和行政手段，促进道路运输业的健康、有序、协调、快速发展；</w:t>
      </w:r>
    </w:p>
    <w:p w:rsidR="00921EFE" w:rsidRPr="00E84584" w:rsidRDefault="00921EFE" w:rsidP="009A7CED">
      <w:pPr>
        <w:pStyle w:val="a3"/>
        <w:adjustRightInd w:val="0"/>
        <w:snapToGrid w:val="0"/>
        <w:spacing w:before="93" w:line="600" w:lineRule="exact"/>
        <w:ind w:firstLineChars="210" w:firstLine="672"/>
        <w:outlineLvl w:val="2"/>
        <w:rPr>
          <w:rFonts w:ascii="Times New Roman"/>
          <w:bCs/>
          <w:kern w:val="44"/>
          <w:sz w:val="32"/>
          <w:szCs w:val="32"/>
        </w:rPr>
      </w:pPr>
      <w:r w:rsidRPr="00E84584">
        <w:rPr>
          <w:rFonts w:ascii="Times New Roman"/>
          <w:bCs/>
          <w:kern w:val="44"/>
          <w:sz w:val="32"/>
          <w:szCs w:val="32"/>
        </w:rPr>
        <w:t>4.</w:t>
      </w:r>
      <w:r w:rsidRPr="00E84584">
        <w:rPr>
          <w:rFonts w:ascii="Times New Roman" w:hint="eastAsia"/>
          <w:bCs/>
          <w:kern w:val="44"/>
          <w:sz w:val="32"/>
          <w:szCs w:val="32"/>
        </w:rPr>
        <w:t>做好行业调查研究和预测，制定本地区道路运输业发展规划；</w:t>
      </w:r>
    </w:p>
    <w:p w:rsidR="00921EFE" w:rsidRPr="00E84584" w:rsidRDefault="00921EFE" w:rsidP="009A7CED">
      <w:pPr>
        <w:pStyle w:val="a3"/>
        <w:adjustRightInd w:val="0"/>
        <w:snapToGrid w:val="0"/>
        <w:spacing w:before="93" w:line="600" w:lineRule="exact"/>
        <w:ind w:firstLineChars="210" w:firstLine="672"/>
        <w:outlineLvl w:val="2"/>
        <w:rPr>
          <w:rFonts w:ascii="Times New Roman"/>
          <w:bCs/>
          <w:kern w:val="44"/>
          <w:sz w:val="32"/>
          <w:szCs w:val="32"/>
        </w:rPr>
      </w:pPr>
      <w:r w:rsidRPr="00E84584">
        <w:rPr>
          <w:rFonts w:ascii="Times New Roman"/>
          <w:bCs/>
          <w:kern w:val="44"/>
          <w:sz w:val="32"/>
          <w:szCs w:val="32"/>
        </w:rPr>
        <w:t>5.</w:t>
      </w:r>
      <w:r w:rsidRPr="00E84584">
        <w:rPr>
          <w:rFonts w:ascii="Times New Roman" w:hint="eastAsia"/>
          <w:bCs/>
          <w:kern w:val="44"/>
          <w:sz w:val="32"/>
          <w:szCs w:val="32"/>
        </w:rPr>
        <w:t>负责全市道路运输行业的生产经营和技术经济指标的统计、汇总和上报工作，指导并做好市场供求信息发布工作；</w:t>
      </w:r>
    </w:p>
    <w:p w:rsidR="00921EFE" w:rsidRPr="00E84584" w:rsidRDefault="00921EFE" w:rsidP="009A7CED">
      <w:pPr>
        <w:pStyle w:val="a3"/>
        <w:adjustRightInd w:val="0"/>
        <w:snapToGrid w:val="0"/>
        <w:spacing w:before="93" w:line="600" w:lineRule="exact"/>
        <w:ind w:firstLineChars="210" w:firstLine="672"/>
        <w:outlineLvl w:val="2"/>
        <w:rPr>
          <w:rFonts w:ascii="Times New Roman"/>
          <w:bCs/>
          <w:kern w:val="44"/>
          <w:sz w:val="32"/>
          <w:szCs w:val="32"/>
        </w:rPr>
      </w:pPr>
      <w:r w:rsidRPr="00E84584">
        <w:rPr>
          <w:rFonts w:ascii="Times New Roman"/>
          <w:bCs/>
          <w:kern w:val="44"/>
          <w:sz w:val="32"/>
          <w:szCs w:val="32"/>
        </w:rPr>
        <w:lastRenderedPageBreak/>
        <w:t>6.</w:t>
      </w:r>
      <w:r w:rsidRPr="00E84584">
        <w:rPr>
          <w:rFonts w:ascii="Times New Roman" w:hint="eastAsia"/>
          <w:bCs/>
          <w:kern w:val="44"/>
          <w:sz w:val="32"/>
          <w:szCs w:val="32"/>
        </w:rPr>
        <w:t>组织协调重点物资、大宗物资的运输工作，做好战备、救灾、抢险等物资和节假日道路旅客运输的组织工作，保证指令性道路运输计划的完成；</w:t>
      </w:r>
    </w:p>
    <w:p w:rsidR="00921EFE" w:rsidRPr="00E84584" w:rsidRDefault="00921EFE" w:rsidP="009A7CED">
      <w:pPr>
        <w:pStyle w:val="a3"/>
        <w:adjustRightInd w:val="0"/>
        <w:snapToGrid w:val="0"/>
        <w:spacing w:before="93" w:line="600" w:lineRule="exact"/>
        <w:ind w:firstLineChars="210" w:firstLine="672"/>
        <w:outlineLvl w:val="2"/>
        <w:rPr>
          <w:rFonts w:ascii="Times New Roman"/>
          <w:bCs/>
          <w:kern w:val="44"/>
          <w:sz w:val="32"/>
          <w:szCs w:val="32"/>
        </w:rPr>
      </w:pPr>
      <w:r w:rsidRPr="00E84584">
        <w:rPr>
          <w:rFonts w:ascii="Times New Roman"/>
          <w:bCs/>
          <w:kern w:val="44"/>
          <w:sz w:val="32"/>
          <w:szCs w:val="32"/>
        </w:rPr>
        <w:t>7.</w:t>
      </w:r>
      <w:r w:rsidRPr="00E84584">
        <w:rPr>
          <w:rFonts w:ascii="Times New Roman" w:hint="eastAsia"/>
          <w:bCs/>
          <w:kern w:val="44"/>
          <w:sz w:val="32"/>
          <w:szCs w:val="32"/>
        </w:rPr>
        <w:t>负责全市道路运输行业宏观调控工作，组织站场规划、布局和建设，运用市场机制调剂运输资源优化配置，促进地区之间、运输企业之间各种运输方式的联营、联运及专业化协作；</w:t>
      </w:r>
    </w:p>
    <w:p w:rsidR="00921EFE" w:rsidRPr="00E84584" w:rsidRDefault="00921EFE" w:rsidP="009A7CED">
      <w:pPr>
        <w:pStyle w:val="a3"/>
        <w:adjustRightInd w:val="0"/>
        <w:snapToGrid w:val="0"/>
        <w:spacing w:before="93" w:line="600" w:lineRule="exact"/>
        <w:ind w:firstLineChars="210" w:firstLine="672"/>
        <w:outlineLvl w:val="2"/>
        <w:rPr>
          <w:rFonts w:ascii="Times New Roman"/>
          <w:bCs/>
          <w:kern w:val="44"/>
          <w:sz w:val="32"/>
          <w:szCs w:val="32"/>
        </w:rPr>
      </w:pPr>
      <w:r w:rsidRPr="00E84584">
        <w:rPr>
          <w:rFonts w:ascii="Times New Roman"/>
          <w:bCs/>
          <w:kern w:val="44"/>
          <w:sz w:val="32"/>
          <w:szCs w:val="32"/>
        </w:rPr>
        <w:t>8.</w:t>
      </w:r>
      <w:r w:rsidRPr="00E84584">
        <w:rPr>
          <w:rFonts w:ascii="Times New Roman" w:hint="eastAsia"/>
          <w:bCs/>
          <w:kern w:val="44"/>
          <w:sz w:val="32"/>
          <w:szCs w:val="32"/>
        </w:rPr>
        <w:t>负责全市道路运输企业安全监管，并对道路运输企业实行质量信誉考核；</w:t>
      </w:r>
    </w:p>
    <w:p w:rsidR="00921EFE" w:rsidRPr="00E84584" w:rsidRDefault="00921EFE" w:rsidP="009A7CED">
      <w:pPr>
        <w:pStyle w:val="a3"/>
        <w:adjustRightInd w:val="0"/>
        <w:snapToGrid w:val="0"/>
        <w:spacing w:before="93" w:line="600" w:lineRule="exact"/>
        <w:ind w:firstLineChars="210" w:firstLine="672"/>
        <w:outlineLvl w:val="2"/>
        <w:rPr>
          <w:rFonts w:ascii="Times New Roman"/>
          <w:bCs/>
          <w:kern w:val="44"/>
          <w:sz w:val="32"/>
          <w:szCs w:val="32"/>
        </w:rPr>
      </w:pPr>
      <w:r w:rsidRPr="00E84584">
        <w:rPr>
          <w:rFonts w:ascii="Times New Roman"/>
          <w:bCs/>
          <w:kern w:val="44"/>
          <w:sz w:val="32"/>
          <w:szCs w:val="32"/>
        </w:rPr>
        <w:t>9.</w:t>
      </w:r>
      <w:r w:rsidRPr="00E84584">
        <w:rPr>
          <w:rFonts w:ascii="Times New Roman" w:hint="eastAsia"/>
          <w:bCs/>
          <w:kern w:val="44"/>
          <w:sz w:val="32"/>
          <w:szCs w:val="32"/>
        </w:rPr>
        <w:t>对道路运输市场进行监管，监督检查道路客货运输、道路运输相关业务经营质量和行为，查处违章行为，保障广大经营者和消费者的合法权益，调处人民群众对道路运输行业的投诉和来信来访；</w:t>
      </w:r>
    </w:p>
    <w:p w:rsidR="00921EFE" w:rsidRPr="00E84584" w:rsidRDefault="00921EFE" w:rsidP="009A7CED">
      <w:pPr>
        <w:pStyle w:val="a3"/>
        <w:adjustRightInd w:val="0"/>
        <w:snapToGrid w:val="0"/>
        <w:spacing w:before="93" w:line="600" w:lineRule="exact"/>
        <w:ind w:firstLineChars="210" w:firstLine="672"/>
        <w:outlineLvl w:val="2"/>
        <w:rPr>
          <w:rFonts w:ascii="Times New Roman"/>
          <w:bCs/>
          <w:kern w:val="44"/>
          <w:sz w:val="32"/>
          <w:szCs w:val="32"/>
        </w:rPr>
      </w:pPr>
      <w:r w:rsidRPr="00E84584">
        <w:rPr>
          <w:rFonts w:ascii="Times New Roman"/>
          <w:bCs/>
          <w:kern w:val="44"/>
          <w:sz w:val="32"/>
          <w:szCs w:val="32"/>
        </w:rPr>
        <w:t>10.</w:t>
      </w:r>
      <w:r w:rsidRPr="00E84584">
        <w:rPr>
          <w:rFonts w:ascii="Times New Roman" w:hint="eastAsia"/>
          <w:bCs/>
          <w:kern w:val="44"/>
          <w:sz w:val="32"/>
          <w:szCs w:val="32"/>
        </w:rPr>
        <w:t>负责机动车驾驶员培训的行业管理，组织营业性道路运输驾驶员从业资格考试，合格的发放从业资格证件；</w:t>
      </w:r>
    </w:p>
    <w:p w:rsidR="00921EFE" w:rsidRPr="00E84584" w:rsidRDefault="00921EFE" w:rsidP="009A7CED">
      <w:pPr>
        <w:pStyle w:val="a3"/>
        <w:adjustRightInd w:val="0"/>
        <w:snapToGrid w:val="0"/>
        <w:spacing w:before="93" w:line="600" w:lineRule="exact"/>
        <w:ind w:firstLineChars="210" w:firstLine="672"/>
        <w:outlineLvl w:val="2"/>
        <w:rPr>
          <w:rFonts w:ascii="Times New Roman"/>
          <w:bCs/>
          <w:kern w:val="44"/>
          <w:sz w:val="32"/>
          <w:szCs w:val="32"/>
        </w:rPr>
      </w:pPr>
      <w:r w:rsidRPr="00E84584">
        <w:rPr>
          <w:rFonts w:ascii="Times New Roman"/>
          <w:bCs/>
          <w:kern w:val="44"/>
          <w:sz w:val="32"/>
          <w:szCs w:val="32"/>
        </w:rPr>
        <w:t>11.</w:t>
      </w:r>
      <w:r w:rsidRPr="00E84584">
        <w:rPr>
          <w:rFonts w:ascii="Times New Roman" w:hint="eastAsia"/>
          <w:bCs/>
          <w:kern w:val="44"/>
          <w:sz w:val="32"/>
          <w:szCs w:val="32"/>
        </w:rPr>
        <w:t>完成上级行政及业务主管部门交办的其他工作。</w:t>
      </w:r>
    </w:p>
    <w:p w:rsidR="00921EFE" w:rsidRPr="00696858" w:rsidRDefault="00921EFE" w:rsidP="00696858">
      <w:pPr>
        <w:pStyle w:val="a3"/>
        <w:adjustRightInd w:val="0"/>
        <w:snapToGrid w:val="0"/>
        <w:spacing w:before="93" w:line="600" w:lineRule="exact"/>
        <w:ind w:firstLineChars="150" w:firstLine="482"/>
        <w:outlineLvl w:val="2"/>
        <w:rPr>
          <w:rFonts w:ascii="仿宋" w:eastAsia="仿宋" w:hAnsi="仿宋"/>
          <w:b/>
          <w:bCs/>
          <w:color w:val="000000"/>
          <w:sz w:val="32"/>
          <w:szCs w:val="32"/>
        </w:rPr>
      </w:pPr>
      <w:bookmarkStart w:id="18" w:name="_Toc15378446"/>
      <w:bookmarkStart w:id="19" w:name="_Toc15377199"/>
      <w:r w:rsidRPr="00696858">
        <w:rPr>
          <w:rFonts w:ascii="仿宋" w:eastAsia="仿宋" w:hAnsi="仿宋" w:hint="eastAsia"/>
          <w:b/>
          <w:bCs/>
          <w:color w:val="000000"/>
          <w:sz w:val="32"/>
          <w:szCs w:val="32"/>
        </w:rPr>
        <w:t>（二）</w:t>
      </w:r>
      <w:r w:rsidRPr="00696858">
        <w:rPr>
          <w:rFonts w:ascii="仿宋" w:eastAsia="仿宋" w:hAnsi="仿宋"/>
          <w:b/>
          <w:bCs/>
          <w:color w:val="000000"/>
          <w:sz w:val="32"/>
          <w:szCs w:val="32"/>
        </w:rPr>
        <w:t>2019</w:t>
      </w:r>
      <w:r w:rsidRPr="00696858">
        <w:rPr>
          <w:rFonts w:ascii="仿宋" w:eastAsia="仿宋" w:hAnsi="仿宋" w:hint="eastAsia"/>
          <w:b/>
          <w:bCs/>
          <w:color w:val="000000"/>
          <w:sz w:val="32"/>
          <w:szCs w:val="32"/>
        </w:rPr>
        <w:t>年重点工作完成情况。</w:t>
      </w:r>
      <w:bookmarkEnd w:id="18"/>
      <w:bookmarkEnd w:id="19"/>
    </w:p>
    <w:p w:rsidR="00921EFE" w:rsidRPr="00E84584" w:rsidRDefault="00921EFE" w:rsidP="00743B92">
      <w:pPr>
        <w:spacing w:line="620" w:lineRule="exact"/>
        <w:ind w:firstLineChars="200" w:firstLine="643"/>
        <w:rPr>
          <w:rFonts w:eastAsia="仿宋_GB2312"/>
          <w:sz w:val="32"/>
          <w:szCs w:val="32"/>
        </w:rPr>
      </w:pPr>
      <w:r w:rsidRPr="00E84584">
        <w:rPr>
          <w:rFonts w:eastAsia="仿宋_GB2312"/>
          <w:b/>
          <w:sz w:val="32"/>
          <w:szCs w:val="32"/>
        </w:rPr>
        <w:t>1.</w:t>
      </w:r>
      <w:r w:rsidRPr="00E84584">
        <w:rPr>
          <w:rFonts w:eastAsia="仿宋_GB2312" w:hint="eastAsia"/>
          <w:b/>
          <w:sz w:val="32"/>
          <w:szCs w:val="32"/>
        </w:rPr>
        <w:t>道路运输脱贫</w:t>
      </w:r>
      <w:proofErr w:type="gramStart"/>
      <w:r w:rsidRPr="00E84584">
        <w:rPr>
          <w:rFonts w:eastAsia="仿宋_GB2312" w:hint="eastAsia"/>
          <w:b/>
          <w:sz w:val="32"/>
          <w:szCs w:val="32"/>
        </w:rPr>
        <w:t>攻坚成效</w:t>
      </w:r>
      <w:proofErr w:type="gramEnd"/>
      <w:r w:rsidRPr="00E84584">
        <w:rPr>
          <w:rFonts w:eastAsia="仿宋_GB2312" w:hint="eastAsia"/>
          <w:b/>
          <w:sz w:val="32"/>
          <w:szCs w:val="32"/>
        </w:rPr>
        <w:t>显著。</w:t>
      </w:r>
      <w:r w:rsidRPr="00E84584">
        <w:rPr>
          <w:rFonts w:eastAsia="仿宋_GB2312" w:hint="eastAsia"/>
          <w:sz w:val="32"/>
          <w:szCs w:val="32"/>
        </w:rPr>
        <w:t>建制村通客车加速。新增</w:t>
      </w:r>
      <w:r w:rsidRPr="00E84584">
        <w:rPr>
          <w:rFonts w:eastAsia="仿宋_GB2312"/>
          <w:sz w:val="32"/>
          <w:szCs w:val="32"/>
        </w:rPr>
        <w:t>603</w:t>
      </w:r>
      <w:r w:rsidRPr="00E84584">
        <w:rPr>
          <w:rFonts w:eastAsia="仿宋_GB2312" w:hint="eastAsia"/>
          <w:sz w:val="32"/>
          <w:szCs w:val="32"/>
        </w:rPr>
        <w:t>个建制村通客车，完成年度目标的</w:t>
      </w:r>
      <w:r w:rsidRPr="00E84584">
        <w:rPr>
          <w:rFonts w:eastAsia="仿宋_GB2312"/>
          <w:sz w:val="32"/>
          <w:szCs w:val="32"/>
        </w:rPr>
        <w:t>167%</w:t>
      </w:r>
      <w:r w:rsidRPr="00E84584">
        <w:rPr>
          <w:rFonts w:eastAsia="仿宋_GB2312" w:hint="eastAsia"/>
          <w:sz w:val="32"/>
          <w:szCs w:val="32"/>
        </w:rPr>
        <w:t>，乡镇、建制村通客车率分别达到</w:t>
      </w:r>
      <w:r w:rsidRPr="00E84584">
        <w:rPr>
          <w:rFonts w:eastAsia="仿宋_GB2312"/>
          <w:sz w:val="32"/>
          <w:szCs w:val="32"/>
        </w:rPr>
        <w:t>100%</w:t>
      </w:r>
      <w:r w:rsidRPr="00E84584">
        <w:rPr>
          <w:rFonts w:eastAsia="仿宋_GB2312" w:hint="eastAsia"/>
          <w:sz w:val="32"/>
          <w:szCs w:val="32"/>
        </w:rPr>
        <w:t>和</w:t>
      </w:r>
      <w:r w:rsidRPr="00E84584">
        <w:rPr>
          <w:rFonts w:eastAsia="仿宋_GB2312"/>
          <w:sz w:val="32"/>
          <w:szCs w:val="32"/>
        </w:rPr>
        <w:t>94.11%</w:t>
      </w:r>
      <w:r w:rsidRPr="00E84584">
        <w:rPr>
          <w:rFonts w:eastAsia="仿宋_GB2312" w:hint="eastAsia"/>
          <w:sz w:val="32"/>
          <w:szCs w:val="32"/>
        </w:rPr>
        <w:t>，雁江、安岳提前实现具备条件的乡镇和建制村</w:t>
      </w:r>
      <w:r w:rsidRPr="00E84584">
        <w:rPr>
          <w:rFonts w:eastAsia="仿宋_GB2312"/>
          <w:sz w:val="32"/>
          <w:szCs w:val="32"/>
        </w:rPr>
        <w:t>100%</w:t>
      </w:r>
      <w:r w:rsidRPr="00E84584">
        <w:rPr>
          <w:rFonts w:eastAsia="仿宋_GB2312" w:hint="eastAsia"/>
          <w:sz w:val="32"/>
          <w:szCs w:val="32"/>
        </w:rPr>
        <w:t>通客车。</w:t>
      </w:r>
      <w:r w:rsidRPr="00E84584">
        <w:rPr>
          <w:rFonts w:eastAsia="仿宋_GB2312"/>
          <w:sz w:val="32"/>
          <w:szCs w:val="32"/>
        </w:rPr>
        <w:t>400</w:t>
      </w:r>
      <w:r w:rsidRPr="00E84584">
        <w:rPr>
          <w:rFonts w:eastAsia="仿宋_GB2312" w:hint="eastAsia"/>
          <w:sz w:val="32"/>
          <w:szCs w:val="32"/>
        </w:rPr>
        <w:t>万元农村客运发展省补资金按任务比例拨付到各县（区），为确保建制村</w:t>
      </w:r>
      <w:r w:rsidRPr="00E84584">
        <w:rPr>
          <w:rFonts w:eastAsia="仿宋_GB2312" w:hint="eastAsia"/>
          <w:sz w:val="32"/>
          <w:szCs w:val="32"/>
        </w:rPr>
        <w:lastRenderedPageBreak/>
        <w:t>通客车目标任务全面完成提供了有力支撑。农村物流发展深入。农村物流网络节点覆盖率（通邮率）达到</w:t>
      </w:r>
      <w:r w:rsidRPr="00E84584">
        <w:rPr>
          <w:rFonts w:eastAsia="仿宋_GB2312"/>
          <w:sz w:val="32"/>
          <w:szCs w:val="32"/>
        </w:rPr>
        <w:t>100%</w:t>
      </w:r>
      <w:r w:rsidRPr="00E84584">
        <w:rPr>
          <w:rFonts w:eastAsia="仿宋_GB2312" w:hint="eastAsia"/>
          <w:sz w:val="32"/>
          <w:szCs w:val="32"/>
        </w:rPr>
        <w:t>。启动</w:t>
      </w:r>
      <w:r w:rsidRPr="00E84584">
        <w:rPr>
          <w:rFonts w:eastAsia="仿宋_GB2312"/>
          <w:sz w:val="32"/>
          <w:szCs w:val="32"/>
        </w:rPr>
        <w:t>“</w:t>
      </w:r>
      <w:r w:rsidRPr="00E84584">
        <w:rPr>
          <w:rFonts w:eastAsia="仿宋_GB2312" w:hint="eastAsia"/>
          <w:sz w:val="32"/>
          <w:szCs w:val="32"/>
        </w:rPr>
        <w:t>交邮融合</w:t>
      </w:r>
      <w:r w:rsidRPr="00E84584">
        <w:rPr>
          <w:rFonts w:eastAsia="仿宋_GB2312"/>
          <w:sz w:val="32"/>
          <w:szCs w:val="32"/>
        </w:rPr>
        <w:t>”</w:t>
      </w:r>
      <w:r w:rsidRPr="00E84584">
        <w:rPr>
          <w:rFonts w:eastAsia="仿宋_GB2312" w:hint="eastAsia"/>
          <w:sz w:val="32"/>
          <w:szCs w:val="32"/>
        </w:rPr>
        <w:t>发展，在全市</w:t>
      </w:r>
      <w:r w:rsidRPr="00E84584">
        <w:rPr>
          <w:rFonts w:eastAsia="仿宋_GB2312"/>
          <w:sz w:val="32"/>
          <w:szCs w:val="32"/>
        </w:rPr>
        <w:t>4</w:t>
      </w:r>
      <w:r w:rsidRPr="00E84584">
        <w:rPr>
          <w:rFonts w:eastAsia="仿宋_GB2312" w:hint="eastAsia"/>
          <w:sz w:val="32"/>
          <w:szCs w:val="32"/>
        </w:rPr>
        <w:t>个乡镇开展试点，着力构建道路运输企业、邮政快递企业和新型农业经营主体融合发展的良好格局。</w:t>
      </w:r>
    </w:p>
    <w:p w:rsidR="00921EFE" w:rsidRPr="00E84584" w:rsidRDefault="00921EFE" w:rsidP="00743B92">
      <w:pPr>
        <w:spacing w:line="620" w:lineRule="exact"/>
        <w:ind w:firstLineChars="200" w:firstLine="643"/>
        <w:rPr>
          <w:rFonts w:eastAsia="仿宋_GB2312"/>
          <w:sz w:val="32"/>
          <w:szCs w:val="32"/>
        </w:rPr>
      </w:pPr>
      <w:r w:rsidRPr="00E84584">
        <w:rPr>
          <w:rFonts w:eastAsia="仿宋_GB2312"/>
          <w:b/>
          <w:sz w:val="32"/>
          <w:szCs w:val="32"/>
        </w:rPr>
        <w:t>2.</w:t>
      </w:r>
      <w:r w:rsidRPr="00E84584">
        <w:rPr>
          <w:rFonts w:eastAsia="仿宋_GB2312" w:hint="eastAsia"/>
          <w:b/>
          <w:sz w:val="32"/>
          <w:szCs w:val="32"/>
        </w:rPr>
        <w:t>民生实事任务全面完成。</w:t>
      </w:r>
      <w:r w:rsidRPr="00E84584">
        <w:rPr>
          <w:rFonts w:eastAsia="仿宋_GB2312" w:hint="eastAsia"/>
          <w:sz w:val="32"/>
          <w:szCs w:val="32"/>
        </w:rPr>
        <w:t>按期实现普通货运车辆网上年审。年审数量</w:t>
      </w:r>
      <w:r w:rsidRPr="00E84584">
        <w:rPr>
          <w:rFonts w:eastAsia="仿宋_GB2312"/>
          <w:sz w:val="32"/>
          <w:szCs w:val="32"/>
        </w:rPr>
        <w:t>4000</w:t>
      </w:r>
      <w:r w:rsidRPr="00E84584">
        <w:rPr>
          <w:rFonts w:eastAsia="仿宋_GB2312" w:hint="eastAsia"/>
          <w:sz w:val="32"/>
          <w:szCs w:val="32"/>
        </w:rPr>
        <w:t>余件，为经营者减负近百万元。提前建成应用汽车维修电子健康档案系统。实现三个县（区）和一二类汽车维修企业汽车维修电子健康档案系统全覆盖，累计上传数据</w:t>
      </w:r>
      <w:r w:rsidRPr="00E84584">
        <w:rPr>
          <w:rFonts w:eastAsia="仿宋_GB2312"/>
          <w:sz w:val="32"/>
          <w:szCs w:val="32"/>
        </w:rPr>
        <w:t>49337</w:t>
      </w:r>
      <w:r w:rsidRPr="00E84584">
        <w:rPr>
          <w:rFonts w:eastAsia="仿宋_GB2312" w:hint="eastAsia"/>
          <w:sz w:val="32"/>
          <w:szCs w:val="32"/>
        </w:rPr>
        <w:t>条。有效完成营运车辆</w:t>
      </w:r>
      <w:r w:rsidRPr="00E84584">
        <w:rPr>
          <w:rFonts w:eastAsia="仿宋_GB2312"/>
          <w:sz w:val="32"/>
          <w:szCs w:val="32"/>
        </w:rPr>
        <w:t>ETC</w:t>
      </w:r>
      <w:r w:rsidRPr="00E84584">
        <w:rPr>
          <w:rFonts w:eastAsia="仿宋_GB2312" w:hint="eastAsia"/>
          <w:sz w:val="32"/>
          <w:szCs w:val="32"/>
        </w:rPr>
        <w:t>安装任务。全市</w:t>
      </w:r>
      <w:r w:rsidRPr="00E84584">
        <w:rPr>
          <w:rFonts w:eastAsia="仿宋_GB2312"/>
          <w:sz w:val="32"/>
          <w:szCs w:val="32"/>
        </w:rPr>
        <w:t>5399</w:t>
      </w:r>
      <w:r w:rsidRPr="00E84584">
        <w:rPr>
          <w:rFonts w:eastAsia="仿宋_GB2312" w:hint="eastAsia"/>
          <w:sz w:val="32"/>
          <w:szCs w:val="32"/>
        </w:rPr>
        <w:t>辆营运车辆安装</w:t>
      </w:r>
      <w:r w:rsidRPr="00E84584">
        <w:rPr>
          <w:rFonts w:eastAsia="仿宋_GB2312"/>
          <w:sz w:val="32"/>
          <w:szCs w:val="32"/>
        </w:rPr>
        <w:t>ETC</w:t>
      </w:r>
      <w:r w:rsidRPr="00E84584">
        <w:rPr>
          <w:rFonts w:eastAsia="仿宋_GB2312" w:hint="eastAsia"/>
          <w:sz w:val="32"/>
          <w:szCs w:val="32"/>
        </w:rPr>
        <w:t>，通行高速的公路客车安装率达到</w:t>
      </w:r>
      <w:r w:rsidRPr="00E84584">
        <w:rPr>
          <w:rFonts w:eastAsia="仿宋_GB2312"/>
          <w:sz w:val="32"/>
          <w:szCs w:val="32"/>
        </w:rPr>
        <w:t>100%</w:t>
      </w:r>
      <w:r w:rsidRPr="00E84584">
        <w:rPr>
          <w:rFonts w:eastAsia="仿宋_GB2312" w:hint="eastAsia"/>
          <w:sz w:val="32"/>
          <w:szCs w:val="32"/>
        </w:rPr>
        <w:t>。</w:t>
      </w:r>
      <w:r w:rsidRPr="00E84584">
        <w:rPr>
          <w:rFonts w:eastAsia="仿宋_GB2312"/>
          <w:sz w:val="32"/>
          <w:szCs w:val="32"/>
        </w:rPr>
        <w:t>“</w:t>
      </w:r>
      <w:r w:rsidRPr="00E84584">
        <w:rPr>
          <w:rFonts w:eastAsia="仿宋_GB2312" w:hint="eastAsia"/>
          <w:sz w:val="32"/>
          <w:szCs w:val="32"/>
        </w:rPr>
        <w:t>厕所革命</w:t>
      </w:r>
      <w:r w:rsidRPr="00E84584">
        <w:rPr>
          <w:rFonts w:eastAsia="仿宋_GB2312"/>
          <w:sz w:val="32"/>
          <w:szCs w:val="32"/>
        </w:rPr>
        <w:t>”</w:t>
      </w:r>
      <w:r w:rsidRPr="00E84584">
        <w:rPr>
          <w:rFonts w:eastAsia="仿宋_GB2312" w:hint="eastAsia"/>
          <w:sz w:val="32"/>
          <w:szCs w:val="32"/>
        </w:rPr>
        <w:t>成效明显。全市</w:t>
      </w:r>
      <w:r w:rsidRPr="00E84584">
        <w:rPr>
          <w:rFonts w:eastAsia="仿宋_GB2312"/>
          <w:sz w:val="32"/>
          <w:szCs w:val="32"/>
        </w:rPr>
        <w:t>7</w:t>
      </w:r>
      <w:r w:rsidRPr="00E84584">
        <w:rPr>
          <w:rFonts w:eastAsia="仿宋_GB2312" w:hint="eastAsia"/>
          <w:sz w:val="32"/>
          <w:szCs w:val="32"/>
        </w:rPr>
        <w:t>个三级及以上汽车客运站</w:t>
      </w:r>
      <w:r w:rsidRPr="00E84584">
        <w:rPr>
          <w:rFonts w:eastAsia="仿宋_GB2312"/>
          <w:sz w:val="32"/>
          <w:szCs w:val="32"/>
        </w:rPr>
        <w:t>“</w:t>
      </w:r>
      <w:r w:rsidRPr="00E84584">
        <w:rPr>
          <w:rFonts w:eastAsia="仿宋_GB2312" w:hint="eastAsia"/>
          <w:sz w:val="32"/>
          <w:szCs w:val="32"/>
        </w:rPr>
        <w:t>厕所革命</w:t>
      </w:r>
      <w:r w:rsidRPr="00E84584">
        <w:rPr>
          <w:rFonts w:eastAsia="仿宋_GB2312"/>
          <w:sz w:val="32"/>
          <w:szCs w:val="32"/>
        </w:rPr>
        <w:t>”</w:t>
      </w:r>
      <w:r w:rsidRPr="00E84584">
        <w:rPr>
          <w:rFonts w:eastAsia="仿宋_GB2312" w:hint="eastAsia"/>
          <w:sz w:val="32"/>
          <w:szCs w:val="32"/>
        </w:rPr>
        <w:t>实现全覆盖，服务功能进一步提质。堵点问题顺利解决。实现驾驶员背景网上核查，出租汽车从业资格证申请人不再提供相关证明。驾</w:t>
      </w:r>
      <w:proofErr w:type="gramStart"/>
      <w:r w:rsidRPr="00E84584">
        <w:rPr>
          <w:rFonts w:eastAsia="仿宋_GB2312" w:hint="eastAsia"/>
          <w:sz w:val="32"/>
          <w:szCs w:val="32"/>
        </w:rPr>
        <w:t>培服务</w:t>
      </w:r>
      <w:proofErr w:type="gramEnd"/>
      <w:r w:rsidRPr="00E84584">
        <w:rPr>
          <w:rFonts w:eastAsia="仿宋_GB2312" w:hint="eastAsia"/>
          <w:sz w:val="32"/>
          <w:szCs w:val="32"/>
        </w:rPr>
        <w:t>改革持续推进。</w:t>
      </w:r>
      <w:r w:rsidRPr="00E84584">
        <w:rPr>
          <w:rFonts w:eastAsia="仿宋_GB2312"/>
          <w:sz w:val="32"/>
          <w:szCs w:val="32"/>
        </w:rPr>
        <w:t>12</w:t>
      </w:r>
      <w:r w:rsidRPr="00E84584">
        <w:rPr>
          <w:rFonts w:eastAsia="仿宋_GB2312" w:hint="eastAsia"/>
          <w:sz w:val="32"/>
          <w:szCs w:val="32"/>
        </w:rPr>
        <w:t>所驾</w:t>
      </w:r>
      <w:proofErr w:type="gramStart"/>
      <w:r w:rsidRPr="00E84584">
        <w:rPr>
          <w:rFonts w:eastAsia="仿宋_GB2312" w:hint="eastAsia"/>
          <w:sz w:val="32"/>
          <w:szCs w:val="32"/>
        </w:rPr>
        <w:t>培机构</w:t>
      </w:r>
      <w:proofErr w:type="gramEnd"/>
      <w:r w:rsidRPr="00E84584">
        <w:rPr>
          <w:rFonts w:eastAsia="仿宋_GB2312" w:hint="eastAsia"/>
          <w:sz w:val="32"/>
          <w:szCs w:val="32"/>
        </w:rPr>
        <w:t>全部提供</w:t>
      </w:r>
      <w:r w:rsidRPr="00E84584">
        <w:rPr>
          <w:rFonts w:eastAsia="仿宋_GB2312"/>
          <w:sz w:val="32"/>
          <w:szCs w:val="32"/>
        </w:rPr>
        <w:t>“</w:t>
      </w:r>
      <w:r w:rsidRPr="00E84584">
        <w:rPr>
          <w:rFonts w:eastAsia="仿宋_GB2312" w:hint="eastAsia"/>
          <w:sz w:val="32"/>
          <w:szCs w:val="32"/>
        </w:rPr>
        <w:t>计时培训计时收费、先培训后付费</w:t>
      </w:r>
      <w:r w:rsidRPr="00E84584">
        <w:rPr>
          <w:rFonts w:eastAsia="仿宋_GB2312"/>
          <w:sz w:val="32"/>
          <w:szCs w:val="32"/>
        </w:rPr>
        <w:t>”</w:t>
      </w:r>
      <w:r w:rsidRPr="00E84584">
        <w:rPr>
          <w:rFonts w:eastAsia="仿宋_GB2312" w:hint="eastAsia"/>
          <w:sz w:val="32"/>
          <w:szCs w:val="32"/>
        </w:rPr>
        <w:t>服务模式，为学员培训提供了多种选择。</w:t>
      </w:r>
      <w:r w:rsidRPr="00E84584">
        <w:rPr>
          <w:rFonts w:eastAsia="仿宋_GB2312"/>
          <w:sz w:val="32"/>
          <w:szCs w:val="32"/>
        </w:rPr>
        <w:t>“</w:t>
      </w:r>
      <w:r w:rsidRPr="00E84584">
        <w:rPr>
          <w:rFonts w:eastAsia="仿宋_GB2312" w:hint="eastAsia"/>
          <w:sz w:val="32"/>
          <w:szCs w:val="32"/>
        </w:rPr>
        <w:t>五城同创</w:t>
      </w:r>
      <w:r w:rsidRPr="00E84584">
        <w:rPr>
          <w:rFonts w:eastAsia="仿宋_GB2312"/>
          <w:sz w:val="32"/>
          <w:szCs w:val="32"/>
        </w:rPr>
        <w:t>”</w:t>
      </w:r>
      <w:r w:rsidRPr="00E84584">
        <w:rPr>
          <w:rFonts w:eastAsia="仿宋_GB2312" w:hint="eastAsia"/>
          <w:sz w:val="32"/>
          <w:szCs w:val="32"/>
        </w:rPr>
        <w:t>贡献力量。对标创建</w:t>
      </w:r>
      <w:r w:rsidRPr="00E84584">
        <w:rPr>
          <w:rFonts w:eastAsia="仿宋_GB2312"/>
          <w:sz w:val="32"/>
          <w:szCs w:val="32"/>
        </w:rPr>
        <w:t>“</w:t>
      </w:r>
      <w:r w:rsidRPr="00E84584">
        <w:rPr>
          <w:rFonts w:eastAsia="仿宋_GB2312" w:hint="eastAsia"/>
          <w:sz w:val="32"/>
          <w:szCs w:val="32"/>
        </w:rPr>
        <w:t>国家园林城市、卫生城市、森林城市，省级文明城市和全国双拥模范城</w:t>
      </w:r>
      <w:r w:rsidRPr="00E84584">
        <w:rPr>
          <w:rFonts w:eastAsia="仿宋_GB2312"/>
          <w:sz w:val="32"/>
          <w:szCs w:val="32"/>
        </w:rPr>
        <w:t>”</w:t>
      </w:r>
      <w:r w:rsidRPr="00E84584">
        <w:rPr>
          <w:rFonts w:eastAsia="仿宋_GB2312" w:hint="eastAsia"/>
          <w:sz w:val="32"/>
          <w:szCs w:val="32"/>
        </w:rPr>
        <w:t>目标任务，组织公交、出租、车站等领域全员行动，集体上阵，为提升城市品质贡献了运政力量。</w:t>
      </w:r>
    </w:p>
    <w:p w:rsidR="00921EFE" w:rsidRPr="00805A36" w:rsidRDefault="00921EFE" w:rsidP="00805A36">
      <w:pPr>
        <w:spacing w:line="620" w:lineRule="exact"/>
        <w:ind w:firstLineChars="200" w:firstLine="643"/>
        <w:rPr>
          <w:rFonts w:ascii="仿宋_GB2312" w:eastAsia="仿宋_GB2312"/>
          <w:color w:val="000000"/>
          <w:sz w:val="32"/>
          <w:szCs w:val="32"/>
        </w:rPr>
      </w:pPr>
      <w:r w:rsidRPr="00805A36">
        <w:rPr>
          <w:rFonts w:ascii="仿宋_GB2312" w:eastAsia="仿宋_GB2312"/>
          <w:b/>
          <w:sz w:val="32"/>
          <w:szCs w:val="32"/>
        </w:rPr>
        <w:t>3.</w:t>
      </w:r>
      <w:r w:rsidRPr="00805A36">
        <w:rPr>
          <w:rFonts w:ascii="仿宋_GB2312" w:eastAsia="仿宋_GB2312" w:hint="eastAsia"/>
          <w:b/>
          <w:sz w:val="32"/>
          <w:szCs w:val="32"/>
        </w:rPr>
        <w:t>道路客运服务体系日趋完善。</w:t>
      </w:r>
      <w:r w:rsidRPr="00805A36">
        <w:rPr>
          <w:rFonts w:ascii="仿宋_GB2312" w:eastAsia="仿宋_GB2312"/>
          <w:sz w:val="32"/>
          <w:szCs w:val="32"/>
        </w:rPr>
        <w:t>2019</w:t>
      </w:r>
      <w:r w:rsidRPr="00805A36">
        <w:rPr>
          <w:rFonts w:ascii="仿宋_GB2312" w:eastAsia="仿宋_GB2312" w:hint="eastAsia"/>
          <w:sz w:val="32"/>
          <w:szCs w:val="32"/>
        </w:rPr>
        <w:t>年全市完成客运量</w:t>
      </w:r>
      <w:r w:rsidRPr="00805A36">
        <w:rPr>
          <w:rFonts w:ascii="仿宋_GB2312" w:eastAsia="仿宋_GB2312"/>
          <w:sz w:val="32"/>
          <w:szCs w:val="32"/>
        </w:rPr>
        <w:lastRenderedPageBreak/>
        <w:t>2366</w:t>
      </w:r>
      <w:r w:rsidRPr="00805A36">
        <w:rPr>
          <w:rFonts w:ascii="仿宋_GB2312" w:eastAsia="仿宋_GB2312" w:hint="eastAsia"/>
          <w:sz w:val="32"/>
          <w:szCs w:val="32"/>
        </w:rPr>
        <w:t>万人次、旅客周转量</w:t>
      </w:r>
      <w:r w:rsidRPr="00805A36">
        <w:rPr>
          <w:rFonts w:ascii="仿宋_GB2312" w:eastAsia="仿宋_GB2312"/>
          <w:sz w:val="32"/>
          <w:szCs w:val="32"/>
        </w:rPr>
        <w:t>10.3</w:t>
      </w:r>
      <w:r w:rsidRPr="00805A36">
        <w:rPr>
          <w:rFonts w:ascii="仿宋_GB2312" w:eastAsia="仿宋_GB2312" w:hint="eastAsia"/>
          <w:sz w:val="32"/>
          <w:szCs w:val="32"/>
        </w:rPr>
        <w:t>亿人公里。农村客运发展基础不断增强。创新运输方式，引导安岳采取多项措施强力推进农村客运响应式服务，现已新购</w:t>
      </w:r>
      <w:r w:rsidRPr="00805A36">
        <w:rPr>
          <w:rFonts w:ascii="仿宋_GB2312" w:eastAsia="仿宋_GB2312"/>
          <w:sz w:val="32"/>
          <w:szCs w:val="32"/>
        </w:rPr>
        <w:t>91</w:t>
      </w:r>
      <w:r w:rsidRPr="00805A36">
        <w:rPr>
          <w:rFonts w:ascii="仿宋_GB2312" w:eastAsia="仿宋_GB2312" w:hint="eastAsia"/>
          <w:sz w:val="32"/>
          <w:szCs w:val="32"/>
        </w:rPr>
        <w:t>辆小型车辆投入营运，为全面完成脱贫攻坚村村通客车的兜底性目标任务开辟了新路径。积极协调当地政府出台扶持政策，车辆购置、</w:t>
      </w:r>
      <w:r w:rsidRPr="00805A36">
        <w:rPr>
          <w:rFonts w:ascii="仿宋_GB2312" w:eastAsia="仿宋_GB2312"/>
          <w:sz w:val="32"/>
          <w:szCs w:val="32"/>
        </w:rPr>
        <w:t>3G</w:t>
      </w:r>
      <w:r w:rsidRPr="00805A36">
        <w:rPr>
          <w:rFonts w:ascii="仿宋_GB2312" w:eastAsia="仿宋_GB2312" w:hint="eastAsia"/>
          <w:sz w:val="32"/>
          <w:szCs w:val="32"/>
        </w:rPr>
        <w:t>监控终端安装、保险等补车落地落实，为农村客运“开得起、留得下、有效益”提供了强力支持。精准监管体系更加完善。运用省级电子围栏、包车客运管理等信息化平台，不断延伸行业监管触角，为道路客运规范发展奠定了科技基础。落实修订后的出租汽车服务质量信誉考核办法，强化驾驶员记分管理，从业人员服务水平不断提升。完成</w:t>
      </w:r>
      <w:r w:rsidRPr="00805A36">
        <w:rPr>
          <w:rFonts w:ascii="仿宋_GB2312" w:eastAsia="仿宋_GB2312"/>
          <w:sz w:val="32"/>
          <w:szCs w:val="32"/>
        </w:rPr>
        <w:t>661</w:t>
      </w:r>
      <w:r w:rsidRPr="00805A36">
        <w:rPr>
          <w:rFonts w:ascii="仿宋_GB2312" w:eastAsia="仿宋_GB2312" w:hint="eastAsia"/>
          <w:sz w:val="32"/>
          <w:szCs w:val="32"/>
        </w:rPr>
        <w:t>名</w:t>
      </w:r>
      <w:proofErr w:type="gramStart"/>
      <w:r w:rsidRPr="00805A36">
        <w:rPr>
          <w:rFonts w:ascii="仿宋_GB2312" w:eastAsia="仿宋_GB2312" w:hint="eastAsia"/>
          <w:sz w:val="32"/>
          <w:szCs w:val="32"/>
        </w:rPr>
        <w:t>网约车驾驶员</w:t>
      </w:r>
      <w:proofErr w:type="gramEnd"/>
      <w:r w:rsidRPr="00805A36">
        <w:rPr>
          <w:rFonts w:ascii="仿宋_GB2312" w:eastAsia="仿宋_GB2312" w:hint="eastAsia"/>
          <w:sz w:val="32"/>
          <w:szCs w:val="32"/>
        </w:rPr>
        <w:t>、</w:t>
      </w:r>
      <w:r w:rsidRPr="00805A36">
        <w:rPr>
          <w:rFonts w:ascii="仿宋_GB2312" w:eastAsia="仿宋_GB2312"/>
          <w:sz w:val="32"/>
          <w:szCs w:val="32"/>
        </w:rPr>
        <w:t>41</w:t>
      </w:r>
      <w:r w:rsidRPr="00805A36">
        <w:rPr>
          <w:rFonts w:ascii="仿宋_GB2312" w:eastAsia="仿宋_GB2312" w:hint="eastAsia"/>
          <w:sz w:val="32"/>
          <w:szCs w:val="32"/>
        </w:rPr>
        <w:t>辆网</w:t>
      </w:r>
      <w:proofErr w:type="gramStart"/>
      <w:r w:rsidRPr="00805A36">
        <w:rPr>
          <w:rFonts w:ascii="仿宋_GB2312" w:eastAsia="仿宋_GB2312" w:hint="eastAsia"/>
          <w:sz w:val="32"/>
          <w:szCs w:val="32"/>
        </w:rPr>
        <w:t>约车辆合规</w:t>
      </w:r>
      <w:proofErr w:type="gramEnd"/>
      <w:r w:rsidRPr="00805A36">
        <w:rPr>
          <w:rFonts w:ascii="仿宋_GB2312" w:eastAsia="仿宋_GB2312" w:hint="eastAsia"/>
          <w:sz w:val="32"/>
          <w:szCs w:val="32"/>
        </w:rPr>
        <w:t>认证，</w:t>
      </w:r>
      <w:proofErr w:type="gramStart"/>
      <w:r w:rsidRPr="00805A36">
        <w:rPr>
          <w:rFonts w:ascii="仿宋_GB2312" w:eastAsia="仿宋_GB2312" w:hint="eastAsia"/>
          <w:sz w:val="32"/>
          <w:szCs w:val="32"/>
        </w:rPr>
        <w:t>新增网约车</w:t>
      </w:r>
      <w:proofErr w:type="gramEnd"/>
      <w:r w:rsidRPr="00805A36">
        <w:rPr>
          <w:rFonts w:ascii="仿宋_GB2312" w:eastAsia="仿宋_GB2312" w:hint="eastAsia"/>
          <w:sz w:val="32"/>
          <w:szCs w:val="32"/>
        </w:rPr>
        <w:t>平台</w:t>
      </w:r>
      <w:r w:rsidRPr="00805A36">
        <w:rPr>
          <w:rFonts w:ascii="仿宋_GB2312" w:eastAsia="仿宋_GB2312"/>
          <w:sz w:val="32"/>
          <w:szCs w:val="32"/>
        </w:rPr>
        <w:t>2</w:t>
      </w:r>
      <w:r w:rsidRPr="00805A36">
        <w:rPr>
          <w:rFonts w:ascii="仿宋_GB2312" w:eastAsia="仿宋_GB2312" w:hint="eastAsia"/>
          <w:sz w:val="32"/>
          <w:szCs w:val="32"/>
        </w:rPr>
        <w:t>家。科技水平进一步提升。资阳城区公交智能调度系统建成投用，车来了、天府通等手机</w:t>
      </w:r>
      <w:r w:rsidRPr="00805A36">
        <w:rPr>
          <w:rFonts w:ascii="仿宋_GB2312" w:eastAsia="仿宋_GB2312"/>
          <w:sz w:val="32"/>
          <w:szCs w:val="32"/>
        </w:rPr>
        <w:t>APP</w:t>
      </w:r>
      <w:r w:rsidRPr="00805A36">
        <w:rPr>
          <w:rFonts w:ascii="仿宋_GB2312" w:eastAsia="仿宋_GB2312" w:hint="eastAsia"/>
          <w:sz w:val="32"/>
          <w:szCs w:val="32"/>
        </w:rPr>
        <w:t>以及公交</w:t>
      </w:r>
      <w:r w:rsidRPr="00805A36">
        <w:rPr>
          <w:rFonts w:ascii="仿宋_GB2312" w:eastAsia="仿宋_GB2312"/>
          <w:sz w:val="32"/>
          <w:szCs w:val="32"/>
        </w:rPr>
        <w:t>ERP</w:t>
      </w:r>
      <w:r w:rsidRPr="00805A36">
        <w:rPr>
          <w:rFonts w:ascii="仿宋_GB2312" w:eastAsia="仿宋_GB2312" w:hint="eastAsia"/>
          <w:sz w:val="32"/>
          <w:szCs w:val="32"/>
        </w:rPr>
        <w:t>系统投用，公交电子站牌</w:t>
      </w:r>
      <w:proofErr w:type="gramStart"/>
      <w:r w:rsidRPr="00805A36">
        <w:rPr>
          <w:rFonts w:ascii="仿宋_GB2312" w:eastAsia="仿宋_GB2312" w:hint="eastAsia"/>
          <w:sz w:val="32"/>
          <w:szCs w:val="32"/>
        </w:rPr>
        <w:t>安装正</w:t>
      </w:r>
      <w:proofErr w:type="gramEnd"/>
      <w:r w:rsidRPr="00805A36">
        <w:rPr>
          <w:rFonts w:ascii="仿宋_GB2312" w:eastAsia="仿宋_GB2312" w:hint="eastAsia"/>
          <w:sz w:val="32"/>
          <w:szCs w:val="32"/>
        </w:rPr>
        <w:t>抓紧推进。网约的士、安运出行、乐至智出行等平台在巡游出租汽车服务中广泛运用，智慧交通水平进一步提升。</w:t>
      </w:r>
    </w:p>
    <w:p w:rsidR="00921EFE" w:rsidRDefault="00921EFE" w:rsidP="00696858">
      <w:pPr>
        <w:pStyle w:val="2"/>
        <w:ind w:firstLineChars="250" w:firstLine="800"/>
        <w:rPr>
          <w:rStyle w:val="2Char"/>
        </w:rPr>
      </w:pPr>
      <w:bookmarkStart w:id="20" w:name="_Toc15396601"/>
      <w:bookmarkStart w:id="21"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0"/>
      <w:bookmarkEnd w:id="21"/>
    </w:p>
    <w:p w:rsidR="00921EFE" w:rsidRPr="00E84584" w:rsidRDefault="00921EFE" w:rsidP="00525E62">
      <w:pPr>
        <w:pStyle w:val="a3"/>
        <w:adjustRightInd w:val="0"/>
        <w:snapToGrid w:val="0"/>
        <w:spacing w:before="93" w:line="600" w:lineRule="exact"/>
        <w:ind w:firstLineChars="200" w:firstLine="640"/>
        <w:outlineLvl w:val="2"/>
        <w:rPr>
          <w:rFonts w:ascii="Times New Roman"/>
          <w:sz w:val="32"/>
          <w:szCs w:val="32"/>
        </w:rPr>
      </w:pPr>
      <w:r w:rsidRPr="00E84584">
        <w:rPr>
          <w:rFonts w:ascii="Times New Roman" w:hint="eastAsia"/>
          <w:sz w:val="32"/>
          <w:szCs w:val="32"/>
        </w:rPr>
        <w:t>资阳市道路运输管理局为资阳市交通运输局直属事业单位，一级预算单位，为参照公务员法管理的副县级事业单位。</w:t>
      </w:r>
      <w:r w:rsidRPr="00E84584">
        <w:rPr>
          <w:rFonts w:ascii="Times New Roman"/>
          <w:sz w:val="32"/>
          <w:szCs w:val="32"/>
        </w:rPr>
        <w:t xml:space="preserve"> </w:t>
      </w:r>
      <w:r w:rsidRPr="00E84584">
        <w:rPr>
          <w:rFonts w:ascii="Times New Roman" w:hint="eastAsia"/>
          <w:sz w:val="32"/>
          <w:szCs w:val="32"/>
        </w:rPr>
        <w:t>内设科室为五科一室，综合科、客货运输科、行业培</w:t>
      </w:r>
      <w:r w:rsidRPr="00E84584">
        <w:rPr>
          <w:rFonts w:ascii="Times New Roman" w:hint="eastAsia"/>
          <w:sz w:val="32"/>
          <w:szCs w:val="32"/>
        </w:rPr>
        <w:lastRenderedPageBreak/>
        <w:t>训科、安全稽查科、车辆技术科和出租汽车管理办公室。人员正式编制数</w:t>
      </w:r>
      <w:r w:rsidRPr="00E84584">
        <w:rPr>
          <w:rFonts w:ascii="Times New Roman"/>
          <w:sz w:val="32"/>
          <w:szCs w:val="32"/>
        </w:rPr>
        <w:t>33</w:t>
      </w:r>
      <w:r w:rsidRPr="00E84584">
        <w:rPr>
          <w:rFonts w:ascii="Times New Roman" w:hint="eastAsia"/>
          <w:sz w:val="32"/>
          <w:szCs w:val="32"/>
        </w:rPr>
        <w:t>人，</w:t>
      </w:r>
      <w:r w:rsidRPr="00E84584">
        <w:rPr>
          <w:rFonts w:ascii="Times New Roman"/>
          <w:sz w:val="32"/>
          <w:szCs w:val="32"/>
        </w:rPr>
        <w:t>2019</w:t>
      </w:r>
      <w:r w:rsidRPr="00E84584">
        <w:rPr>
          <w:rFonts w:ascii="Times New Roman" w:hint="eastAsia"/>
          <w:sz w:val="32"/>
          <w:szCs w:val="32"/>
        </w:rPr>
        <w:t>年年末实有在职人员</w:t>
      </w:r>
      <w:r w:rsidRPr="00E84584">
        <w:rPr>
          <w:rFonts w:ascii="Times New Roman"/>
          <w:sz w:val="32"/>
          <w:szCs w:val="32"/>
        </w:rPr>
        <w:t>21</w:t>
      </w:r>
      <w:r w:rsidRPr="00E84584">
        <w:rPr>
          <w:rFonts w:ascii="Times New Roman" w:hint="eastAsia"/>
          <w:sz w:val="32"/>
          <w:szCs w:val="32"/>
        </w:rPr>
        <w:t>人，与</w:t>
      </w:r>
      <w:r w:rsidRPr="00E84584">
        <w:rPr>
          <w:rFonts w:ascii="Times New Roman"/>
          <w:sz w:val="32"/>
          <w:szCs w:val="32"/>
        </w:rPr>
        <w:t>2018</w:t>
      </w:r>
      <w:r w:rsidRPr="00E84584">
        <w:rPr>
          <w:rFonts w:ascii="Times New Roman" w:hint="eastAsia"/>
          <w:sz w:val="32"/>
          <w:szCs w:val="32"/>
        </w:rPr>
        <w:t>年比减少</w:t>
      </w:r>
      <w:r w:rsidRPr="00E84584">
        <w:rPr>
          <w:rFonts w:ascii="Times New Roman"/>
          <w:sz w:val="32"/>
          <w:szCs w:val="32"/>
        </w:rPr>
        <w:t>2</w:t>
      </w:r>
      <w:r w:rsidRPr="00E84584">
        <w:rPr>
          <w:rFonts w:ascii="Times New Roman" w:hint="eastAsia"/>
          <w:sz w:val="32"/>
          <w:szCs w:val="32"/>
        </w:rPr>
        <w:t>人，是因为</w:t>
      </w:r>
      <w:r w:rsidRPr="00E84584">
        <w:rPr>
          <w:rFonts w:ascii="Times New Roman"/>
          <w:sz w:val="32"/>
          <w:szCs w:val="32"/>
        </w:rPr>
        <w:t>2019</w:t>
      </w:r>
      <w:r w:rsidRPr="00E84584">
        <w:rPr>
          <w:rFonts w:ascii="Times New Roman" w:hint="eastAsia"/>
          <w:sz w:val="32"/>
          <w:szCs w:val="32"/>
        </w:rPr>
        <w:t>年退休</w:t>
      </w:r>
      <w:r w:rsidRPr="00E84584">
        <w:rPr>
          <w:rFonts w:ascii="Times New Roman"/>
          <w:sz w:val="32"/>
          <w:szCs w:val="32"/>
        </w:rPr>
        <w:t>2</w:t>
      </w:r>
      <w:r w:rsidRPr="00E84584">
        <w:rPr>
          <w:rFonts w:ascii="Times New Roman" w:hint="eastAsia"/>
          <w:sz w:val="32"/>
          <w:szCs w:val="32"/>
        </w:rPr>
        <w:t>人。</w:t>
      </w:r>
      <w:r w:rsidRPr="00E84584">
        <w:rPr>
          <w:rFonts w:ascii="Times New Roman"/>
          <w:sz w:val="32"/>
          <w:szCs w:val="32"/>
        </w:rPr>
        <w:t>2019</w:t>
      </w:r>
      <w:r w:rsidRPr="00E84584">
        <w:rPr>
          <w:rFonts w:ascii="Times New Roman" w:hint="eastAsia"/>
          <w:sz w:val="32"/>
          <w:szCs w:val="32"/>
        </w:rPr>
        <w:t>年年末退休人员</w:t>
      </w:r>
      <w:r w:rsidRPr="00E84584">
        <w:rPr>
          <w:rFonts w:ascii="Times New Roman"/>
          <w:sz w:val="32"/>
          <w:szCs w:val="32"/>
        </w:rPr>
        <w:t>20</w:t>
      </w:r>
      <w:r w:rsidRPr="00E84584">
        <w:rPr>
          <w:rFonts w:ascii="Times New Roman" w:hint="eastAsia"/>
          <w:sz w:val="32"/>
          <w:szCs w:val="32"/>
        </w:rPr>
        <w:t>人。</w:t>
      </w:r>
    </w:p>
    <w:p w:rsidR="00921EFE" w:rsidRDefault="00921EFE">
      <w:pPr>
        <w:widowControl/>
        <w:jc w:val="left"/>
        <w:rPr>
          <w:rFonts w:ascii="仿宋" w:eastAsia="仿宋" w:hAnsi="仿宋"/>
          <w:color w:val="000000"/>
          <w:kern w:val="0"/>
          <w:sz w:val="32"/>
          <w:szCs w:val="32"/>
        </w:rPr>
      </w:pPr>
    </w:p>
    <w:p w:rsidR="00921EFE" w:rsidRDefault="00921EFE">
      <w:pPr>
        <w:widowControl/>
        <w:jc w:val="left"/>
        <w:rPr>
          <w:rFonts w:ascii="仿宋" w:eastAsia="仿宋" w:hAnsi="仿宋"/>
          <w:color w:val="000000"/>
          <w:kern w:val="0"/>
          <w:sz w:val="32"/>
          <w:szCs w:val="32"/>
        </w:rPr>
      </w:pPr>
    </w:p>
    <w:p w:rsidR="00921EFE" w:rsidRDefault="00921EFE">
      <w:pPr>
        <w:widowControl/>
        <w:jc w:val="left"/>
        <w:rPr>
          <w:rFonts w:ascii="仿宋" w:eastAsia="仿宋" w:hAnsi="仿宋"/>
          <w:color w:val="000000"/>
          <w:kern w:val="0"/>
          <w:sz w:val="32"/>
          <w:szCs w:val="32"/>
        </w:rPr>
      </w:pPr>
    </w:p>
    <w:p w:rsidR="00921EFE" w:rsidRDefault="00921EFE">
      <w:pPr>
        <w:widowControl/>
        <w:jc w:val="left"/>
        <w:rPr>
          <w:rFonts w:ascii="仿宋" w:eastAsia="仿宋" w:hAnsi="仿宋"/>
          <w:color w:val="000000"/>
          <w:kern w:val="0"/>
          <w:sz w:val="32"/>
          <w:szCs w:val="32"/>
        </w:rPr>
      </w:pPr>
    </w:p>
    <w:p w:rsidR="00921EFE" w:rsidRDefault="00921EFE">
      <w:pPr>
        <w:widowControl/>
        <w:jc w:val="left"/>
        <w:rPr>
          <w:rFonts w:ascii="仿宋" w:eastAsia="仿宋" w:hAnsi="仿宋"/>
          <w:color w:val="000000"/>
          <w:kern w:val="0"/>
          <w:sz w:val="32"/>
          <w:szCs w:val="32"/>
        </w:rPr>
      </w:pPr>
    </w:p>
    <w:p w:rsidR="00921EFE" w:rsidRDefault="00921EFE">
      <w:pPr>
        <w:widowControl/>
        <w:jc w:val="left"/>
        <w:rPr>
          <w:rFonts w:ascii="仿宋" w:eastAsia="仿宋" w:hAnsi="仿宋"/>
          <w:color w:val="000000"/>
          <w:kern w:val="0"/>
          <w:sz w:val="32"/>
          <w:szCs w:val="32"/>
        </w:rPr>
      </w:pPr>
    </w:p>
    <w:p w:rsidR="00921EFE" w:rsidRDefault="00921EFE">
      <w:pPr>
        <w:widowControl/>
        <w:jc w:val="left"/>
        <w:rPr>
          <w:rFonts w:ascii="仿宋" w:eastAsia="仿宋" w:hAnsi="仿宋"/>
          <w:color w:val="000000"/>
          <w:kern w:val="0"/>
          <w:sz w:val="32"/>
          <w:szCs w:val="32"/>
        </w:rPr>
      </w:pPr>
    </w:p>
    <w:p w:rsidR="00921EFE" w:rsidRDefault="00921EFE">
      <w:pPr>
        <w:widowControl/>
        <w:jc w:val="left"/>
        <w:rPr>
          <w:rFonts w:ascii="仿宋" w:eastAsia="仿宋" w:hAnsi="仿宋"/>
          <w:color w:val="000000"/>
          <w:kern w:val="0"/>
          <w:sz w:val="32"/>
          <w:szCs w:val="32"/>
        </w:rPr>
      </w:pPr>
    </w:p>
    <w:p w:rsidR="00921EFE" w:rsidRDefault="00921EFE">
      <w:pPr>
        <w:widowControl/>
        <w:jc w:val="left"/>
        <w:rPr>
          <w:rFonts w:ascii="仿宋" w:eastAsia="仿宋" w:hAnsi="仿宋"/>
          <w:color w:val="000000"/>
          <w:kern w:val="0"/>
          <w:sz w:val="32"/>
          <w:szCs w:val="32"/>
        </w:rPr>
      </w:pPr>
    </w:p>
    <w:p w:rsidR="00921EFE" w:rsidRDefault="00921EFE">
      <w:pPr>
        <w:widowControl/>
        <w:jc w:val="left"/>
        <w:rPr>
          <w:rFonts w:ascii="仿宋" w:eastAsia="仿宋" w:hAnsi="仿宋"/>
          <w:color w:val="000000"/>
          <w:kern w:val="0"/>
          <w:sz w:val="32"/>
          <w:szCs w:val="32"/>
        </w:rPr>
      </w:pPr>
    </w:p>
    <w:p w:rsidR="00921EFE" w:rsidRDefault="00921EFE">
      <w:pPr>
        <w:widowControl/>
        <w:jc w:val="left"/>
        <w:rPr>
          <w:rFonts w:ascii="仿宋" w:eastAsia="仿宋" w:hAnsi="仿宋"/>
          <w:color w:val="000000"/>
          <w:kern w:val="0"/>
          <w:sz w:val="32"/>
          <w:szCs w:val="32"/>
        </w:rPr>
      </w:pPr>
    </w:p>
    <w:p w:rsidR="00921EFE" w:rsidRDefault="00921EFE">
      <w:pPr>
        <w:widowControl/>
        <w:jc w:val="left"/>
        <w:rPr>
          <w:rFonts w:ascii="仿宋" w:eastAsia="仿宋" w:hAnsi="仿宋"/>
          <w:color w:val="000000"/>
          <w:kern w:val="0"/>
          <w:sz w:val="32"/>
          <w:szCs w:val="32"/>
        </w:rPr>
      </w:pPr>
    </w:p>
    <w:p w:rsidR="00921EFE" w:rsidRDefault="00921EFE">
      <w:pPr>
        <w:widowControl/>
        <w:jc w:val="left"/>
        <w:rPr>
          <w:rFonts w:ascii="仿宋" w:eastAsia="仿宋" w:hAnsi="仿宋"/>
          <w:color w:val="000000"/>
          <w:kern w:val="0"/>
          <w:sz w:val="32"/>
          <w:szCs w:val="32"/>
        </w:rPr>
      </w:pPr>
    </w:p>
    <w:p w:rsidR="00921EFE" w:rsidRDefault="00921EFE">
      <w:pPr>
        <w:widowControl/>
        <w:jc w:val="left"/>
        <w:rPr>
          <w:rFonts w:ascii="仿宋" w:eastAsia="仿宋" w:hAnsi="仿宋"/>
          <w:color w:val="000000"/>
          <w:kern w:val="0"/>
          <w:sz w:val="32"/>
          <w:szCs w:val="32"/>
        </w:rPr>
      </w:pPr>
    </w:p>
    <w:p w:rsidR="00921EFE" w:rsidRDefault="00921EFE">
      <w:pPr>
        <w:widowControl/>
        <w:jc w:val="left"/>
        <w:rPr>
          <w:rFonts w:ascii="仿宋" w:eastAsia="仿宋" w:hAnsi="仿宋"/>
          <w:color w:val="000000"/>
          <w:kern w:val="0"/>
          <w:sz w:val="32"/>
          <w:szCs w:val="32"/>
        </w:rPr>
      </w:pPr>
    </w:p>
    <w:p w:rsidR="00921EFE" w:rsidRDefault="00921EFE">
      <w:pPr>
        <w:widowControl/>
        <w:jc w:val="left"/>
        <w:rPr>
          <w:rFonts w:ascii="仿宋" w:eastAsia="仿宋" w:hAnsi="仿宋"/>
          <w:color w:val="000000"/>
          <w:kern w:val="0"/>
          <w:sz w:val="32"/>
          <w:szCs w:val="32"/>
        </w:rPr>
      </w:pPr>
    </w:p>
    <w:p w:rsidR="00921EFE" w:rsidRDefault="00921EFE">
      <w:pPr>
        <w:pStyle w:val="1"/>
        <w:ind w:right="440"/>
        <w:jc w:val="right"/>
        <w:rPr>
          <w:rStyle w:val="1Char"/>
          <w:rFonts w:ascii="黑体" w:eastAsia="黑体" w:hAnsi="黑体"/>
        </w:rPr>
      </w:pPr>
      <w:bookmarkStart w:id="22" w:name="_Toc15377204"/>
      <w:bookmarkStart w:id="23" w:name="_Toc15396602"/>
      <w:r>
        <w:rPr>
          <w:rFonts w:ascii="黑体" w:eastAsia="黑体" w:hAnsi="黑体" w:hint="eastAsia"/>
          <w:b w:val="0"/>
          <w:color w:val="000000"/>
        </w:rPr>
        <w:lastRenderedPageBreak/>
        <w:t>第二部分</w:t>
      </w:r>
      <w:r>
        <w:rPr>
          <w:rFonts w:ascii="黑体" w:eastAsia="黑体" w:hAnsi="黑体"/>
          <w:color w:val="000000"/>
        </w:rPr>
        <w:t xml:space="preserve"> </w:t>
      </w:r>
      <w:r>
        <w:rPr>
          <w:rStyle w:val="1Char"/>
          <w:rFonts w:ascii="黑体" w:eastAsia="黑体" w:hAnsi="黑体"/>
        </w:rPr>
        <w:t>2019</w:t>
      </w:r>
      <w:r>
        <w:rPr>
          <w:rStyle w:val="1Char"/>
          <w:rFonts w:ascii="黑体" w:eastAsia="黑体" w:hAnsi="黑体" w:hint="eastAsia"/>
        </w:rPr>
        <w:t>年度部门决算情况说明</w:t>
      </w:r>
      <w:bookmarkEnd w:id="22"/>
      <w:bookmarkEnd w:id="23"/>
    </w:p>
    <w:p w:rsidR="00921EFE" w:rsidRDefault="00921EFE"/>
    <w:p w:rsidR="00921EFE" w:rsidRDefault="00921EFE">
      <w:pPr>
        <w:pStyle w:val="a9"/>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4"/>
      <w:bookmarkEnd w:id="25"/>
    </w:p>
    <w:p w:rsidR="00921EFE" w:rsidRDefault="00921EFE" w:rsidP="00AB5DFD">
      <w:pPr>
        <w:spacing w:line="600" w:lineRule="exact"/>
        <w:ind w:firstLineChars="200" w:firstLine="640"/>
        <w:rPr>
          <w:rFonts w:eastAsia="仿宋_GB2312"/>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年度收入总计</w:t>
      </w:r>
      <w:r>
        <w:rPr>
          <w:rFonts w:ascii="仿宋" w:eastAsia="仿宋" w:hAnsi="仿宋"/>
          <w:color w:val="000000"/>
          <w:sz w:val="32"/>
          <w:szCs w:val="32"/>
        </w:rPr>
        <w:t>1448</w:t>
      </w:r>
      <w:r>
        <w:rPr>
          <w:rFonts w:ascii="仿宋" w:eastAsia="仿宋" w:hAnsi="仿宋" w:hint="eastAsia"/>
          <w:color w:val="000000"/>
          <w:sz w:val="32"/>
          <w:szCs w:val="32"/>
        </w:rPr>
        <w:t>万元。与</w:t>
      </w:r>
      <w:r>
        <w:rPr>
          <w:rFonts w:ascii="仿宋" w:eastAsia="仿宋" w:hAnsi="仿宋"/>
          <w:color w:val="000000"/>
          <w:sz w:val="32"/>
          <w:szCs w:val="32"/>
        </w:rPr>
        <w:t>2018</w:t>
      </w:r>
      <w:r>
        <w:rPr>
          <w:rFonts w:ascii="仿宋" w:eastAsia="仿宋" w:hAnsi="仿宋" w:hint="eastAsia"/>
          <w:color w:val="000000"/>
          <w:sz w:val="32"/>
          <w:szCs w:val="32"/>
        </w:rPr>
        <w:t>年相比，收入总计增加</w:t>
      </w:r>
      <w:r>
        <w:rPr>
          <w:rFonts w:ascii="仿宋" w:eastAsia="仿宋" w:hAnsi="仿宋"/>
          <w:color w:val="000000"/>
          <w:sz w:val="32"/>
          <w:szCs w:val="32"/>
        </w:rPr>
        <w:t>499</w:t>
      </w:r>
      <w:r>
        <w:rPr>
          <w:rFonts w:ascii="仿宋" w:eastAsia="仿宋" w:hAnsi="仿宋" w:hint="eastAsia"/>
          <w:color w:val="000000"/>
          <w:sz w:val="32"/>
          <w:szCs w:val="32"/>
        </w:rPr>
        <w:t>万元，增长</w:t>
      </w:r>
      <w:r>
        <w:rPr>
          <w:rFonts w:ascii="仿宋" w:eastAsia="仿宋" w:hAnsi="仿宋"/>
          <w:color w:val="000000"/>
          <w:sz w:val="32"/>
          <w:szCs w:val="32"/>
        </w:rPr>
        <w:t>52%</w:t>
      </w:r>
      <w:r>
        <w:rPr>
          <w:rFonts w:ascii="仿宋" w:eastAsia="仿宋" w:hAnsi="仿宋" w:hint="eastAsia"/>
          <w:color w:val="000000"/>
          <w:sz w:val="32"/>
          <w:szCs w:val="32"/>
        </w:rPr>
        <w:t>。主要变动原因</w:t>
      </w:r>
      <w:r w:rsidRPr="00E84584">
        <w:rPr>
          <w:rFonts w:eastAsia="仿宋_GB2312" w:hint="eastAsia"/>
          <w:color w:val="000000"/>
          <w:sz w:val="32"/>
          <w:szCs w:val="32"/>
        </w:rPr>
        <w:t>一是下拨</w:t>
      </w:r>
      <w:r w:rsidRPr="00E84584">
        <w:rPr>
          <w:rFonts w:eastAsia="仿宋_GB2312"/>
          <w:color w:val="000000"/>
          <w:sz w:val="32"/>
          <w:szCs w:val="32"/>
        </w:rPr>
        <w:t>2019</w:t>
      </w:r>
      <w:r w:rsidRPr="00E84584">
        <w:rPr>
          <w:rFonts w:eastAsia="仿宋_GB2312" w:hint="eastAsia"/>
          <w:color w:val="000000"/>
          <w:sz w:val="32"/>
          <w:szCs w:val="32"/>
        </w:rPr>
        <w:t>年省补农村客运发展资金</w:t>
      </w:r>
      <w:r w:rsidRPr="00E84584">
        <w:rPr>
          <w:rFonts w:eastAsia="仿宋_GB2312"/>
          <w:color w:val="000000"/>
          <w:sz w:val="32"/>
          <w:szCs w:val="32"/>
        </w:rPr>
        <w:t>400</w:t>
      </w:r>
      <w:r w:rsidRPr="00E84584">
        <w:rPr>
          <w:rFonts w:eastAsia="仿宋_GB2312" w:hint="eastAsia"/>
          <w:color w:val="000000"/>
          <w:sz w:val="32"/>
          <w:szCs w:val="32"/>
        </w:rPr>
        <w:t>万元；二是下拨</w:t>
      </w:r>
      <w:r w:rsidRPr="00E84584">
        <w:rPr>
          <w:rFonts w:eastAsia="仿宋_GB2312"/>
          <w:color w:val="000000"/>
          <w:sz w:val="32"/>
          <w:szCs w:val="32"/>
        </w:rPr>
        <w:t>2019</w:t>
      </w:r>
      <w:r w:rsidRPr="00E84584">
        <w:rPr>
          <w:rFonts w:eastAsia="仿宋_GB2312" w:hint="eastAsia"/>
          <w:color w:val="000000"/>
          <w:sz w:val="32"/>
          <w:szCs w:val="32"/>
        </w:rPr>
        <w:t>年省补安全智能防控设备安装补助资金</w:t>
      </w:r>
      <w:r w:rsidRPr="00E84584">
        <w:rPr>
          <w:rFonts w:eastAsia="仿宋_GB2312"/>
          <w:color w:val="000000"/>
          <w:sz w:val="32"/>
          <w:szCs w:val="32"/>
        </w:rPr>
        <w:t>118</w:t>
      </w:r>
      <w:r w:rsidRPr="00E84584">
        <w:rPr>
          <w:rFonts w:eastAsia="仿宋_GB2312" w:hint="eastAsia"/>
          <w:color w:val="000000"/>
          <w:sz w:val="32"/>
          <w:szCs w:val="32"/>
        </w:rPr>
        <w:t>万元。</w:t>
      </w:r>
    </w:p>
    <w:p w:rsidR="00921EFE" w:rsidRPr="00E84584" w:rsidRDefault="00C52202" w:rsidP="00682A21">
      <w:pPr>
        <w:spacing w:line="600" w:lineRule="exact"/>
        <w:ind w:firstLineChars="200" w:firstLine="420"/>
        <w:rPr>
          <w:rFonts w:eastAsia="仿宋_GB2312"/>
          <w:sz w:val="32"/>
          <w:szCs w:val="32"/>
        </w:rPr>
      </w:pPr>
      <w:r w:rsidRPr="00C522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2" o:spid="_x0000_s1026" type="#_x0000_t75" style="position:absolute;left:0;text-align:left;margin-left:42.75pt;margin-top:13.6pt;width:315.75pt;height:153.55pt;z-index:-251662848;visibility:visible" wrapcoords="-51 0 -51 21495 21600 21495 21600 0 -51 0">
            <v:imagedata r:id="rId7" o:title=""/>
            <o:lock v:ext="edit" aspectratio="f"/>
            <w10:wrap type="tight"/>
          </v:shape>
        </w:pict>
      </w:r>
    </w:p>
    <w:p w:rsidR="00921EFE" w:rsidRDefault="00921EFE">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：收入决算总计变动情况图）（柱状图）</w:t>
      </w:r>
    </w:p>
    <w:p w:rsidR="00921EFE" w:rsidRDefault="00921EFE" w:rsidP="00603C9D">
      <w:pPr>
        <w:spacing w:line="600" w:lineRule="exact"/>
        <w:ind w:firstLineChars="200" w:firstLine="640"/>
        <w:rPr>
          <w:rFonts w:eastAsia="仿宋_GB2312"/>
          <w:color w:val="000000"/>
          <w:sz w:val="32"/>
          <w:szCs w:val="32"/>
        </w:rPr>
      </w:pPr>
      <w:r w:rsidRPr="00E84584">
        <w:rPr>
          <w:rFonts w:eastAsia="仿宋_GB2312"/>
          <w:sz w:val="32"/>
          <w:szCs w:val="32"/>
        </w:rPr>
        <w:t>2019</w:t>
      </w:r>
      <w:r w:rsidRPr="00E84584">
        <w:rPr>
          <w:rFonts w:eastAsia="仿宋_GB2312" w:hint="eastAsia"/>
          <w:sz w:val="32"/>
          <w:szCs w:val="32"/>
        </w:rPr>
        <w:t>年</w:t>
      </w:r>
      <w:r>
        <w:rPr>
          <w:rFonts w:eastAsia="仿宋_GB2312" w:hint="eastAsia"/>
          <w:sz w:val="32"/>
          <w:szCs w:val="32"/>
        </w:rPr>
        <w:t>度</w:t>
      </w:r>
      <w:r w:rsidRPr="00E84584">
        <w:rPr>
          <w:rFonts w:eastAsia="仿宋_GB2312" w:hint="eastAsia"/>
          <w:sz w:val="32"/>
          <w:szCs w:val="32"/>
        </w:rPr>
        <w:t>支出总</w:t>
      </w:r>
      <w:r>
        <w:rPr>
          <w:rFonts w:eastAsia="仿宋_GB2312" w:hint="eastAsia"/>
          <w:sz w:val="32"/>
          <w:szCs w:val="32"/>
        </w:rPr>
        <w:t>计</w:t>
      </w:r>
      <w:r w:rsidRPr="00E84584">
        <w:rPr>
          <w:rFonts w:eastAsia="仿宋_GB2312"/>
          <w:sz w:val="32"/>
          <w:szCs w:val="32"/>
        </w:rPr>
        <w:t>1444</w:t>
      </w:r>
      <w:r w:rsidRPr="00E84584">
        <w:rPr>
          <w:rFonts w:eastAsia="仿宋_GB2312" w:hint="eastAsia"/>
          <w:sz w:val="32"/>
          <w:szCs w:val="32"/>
        </w:rPr>
        <w:t>万元</w:t>
      </w:r>
      <w:r>
        <w:rPr>
          <w:rFonts w:eastAsia="仿宋_GB2312" w:hint="eastAsia"/>
          <w:sz w:val="32"/>
          <w:szCs w:val="32"/>
        </w:rPr>
        <w:t>。与</w:t>
      </w:r>
      <w:r w:rsidRPr="00E84584">
        <w:rPr>
          <w:rFonts w:eastAsia="仿宋_GB2312"/>
          <w:sz w:val="32"/>
          <w:szCs w:val="32"/>
        </w:rPr>
        <w:t>2018</w:t>
      </w:r>
      <w:r w:rsidRPr="00E84584">
        <w:rPr>
          <w:rFonts w:eastAsia="仿宋_GB2312" w:hint="eastAsia"/>
          <w:sz w:val="32"/>
          <w:szCs w:val="32"/>
        </w:rPr>
        <w:t>年</w:t>
      </w:r>
      <w:r>
        <w:rPr>
          <w:rFonts w:eastAsia="仿宋_GB2312" w:hint="eastAsia"/>
          <w:sz w:val="32"/>
          <w:szCs w:val="32"/>
        </w:rPr>
        <w:t>相比，支出总计</w:t>
      </w:r>
      <w:r w:rsidRPr="00E84584">
        <w:rPr>
          <w:rFonts w:eastAsia="仿宋_GB2312" w:hint="eastAsia"/>
          <w:sz w:val="32"/>
          <w:szCs w:val="32"/>
        </w:rPr>
        <w:t>增加</w:t>
      </w:r>
      <w:r w:rsidRPr="00E84584">
        <w:rPr>
          <w:rFonts w:eastAsia="仿宋_GB2312"/>
          <w:sz w:val="32"/>
          <w:szCs w:val="32"/>
        </w:rPr>
        <w:t>422</w:t>
      </w:r>
      <w:r w:rsidRPr="00E84584">
        <w:rPr>
          <w:rFonts w:eastAsia="仿宋_GB2312" w:hint="eastAsia"/>
          <w:sz w:val="32"/>
          <w:szCs w:val="32"/>
        </w:rPr>
        <w:t>万元，</w:t>
      </w:r>
      <w:r>
        <w:rPr>
          <w:rFonts w:eastAsia="仿宋_GB2312" w:hint="eastAsia"/>
          <w:sz w:val="32"/>
          <w:szCs w:val="32"/>
        </w:rPr>
        <w:t>增长</w:t>
      </w:r>
      <w:r>
        <w:rPr>
          <w:rFonts w:eastAsia="仿宋_GB2312"/>
          <w:sz w:val="32"/>
          <w:szCs w:val="32"/>
        </w:rPr>
        <w:t>53%</w:t>
      </w:r>
      <w:r>
        <w:rPr>
          <w:rFonts w:eastAsia="仿宋_GB2312" w:hint="eastAsia"/>
          <w:sz w:val="32"/>
          <w:szCs w:val="32"/>
        </w:rPr>
        <w:t>。</w:t>
      </w:r>
      <w:r w:rsidRPr="00E84584">
        <w:rPr>
          <w:rFonts w:eastAsia="仿宋_GB2312" w:hint="eastAsia"/>
          <w:sz w:val="32"/>
          <w:szCs w:val="32"/>
        </w:rPr>
        <w:t>主要变</w:t>
      </w:r>
      <w:r>
        <w:rPr>
          <w:rFonts w:eastAsia="仿宋_GB2312" w:hint="eastAsia"/>
          <w:sz w:val="32"/>
          <w:szCs w:val="32"/>
        </w:rPr>
        <w:t>动</w:t>
      </w:r>
      <w:r w:rsidRPr="00E84584">
        <w:rPr>
          <w:rFonts w:eastAsia="仿宋_GB2312" w:hint="eastAsia"/>
          <w:sz w:val="32"/>
          <w:szCs w:val="32"/>
        </w:rPr>
        <w:t>原因</w:t>
      </w:r>
      <w:r w:rsidRPr="00E84584">
        <w:rPr>
          <w:rFonts w:eastAsia="仿宋_GB2312" w:hint="eastAsia"/>
          <w:color w:val="000000"/>
          <w:sz w:val="32"/>
          <w:szCs w:val="32"/>
        </w:rPr>
        <w:t>一是支付</w:t>
      </w:r>
      <w:r w:rsidRPr="00E84584">
        <w:rPr>
          <w:rFonts w:eastAsia="仿宋_GB2312"/>
          <w:color w:val="000000"/>
          <w:sz w:val="32"/>
          <w:szCs w:val="32"/>
        </w:rPr>
        <w:t>2019</w:t>
      </w:r>
      <w:r w:rsidRPr="00E84584">
        <w:rPr>
          <w:rFonts w:eastAsia="仿宋_GB2312" w:hint="eastAsia"/>
          <w:color w:val="000000"/>
          <w:sz w:val="32"/>
          <w:szCs w:val="32"/>
        </w:rPr>
        <w:t>年省补农村客运发展资金</w:t>
      </w:r>
      <w:r w:rsidRPr="00E84584">
        <w:rPr>
          <w:rFonts w:eastAsia="仿宋_GB2312"/>
          <w:color w:val="000000"/>
          <w:sz w:val="32"/>
          <w:szCs w:val="32"/>
        </w:rPr>
        <w:t>400</w:t>
      </w:r>
      <w:r w:rsidRPr="00E84584">
        <w:rPr>
          <w:rFonts w:eastAsia="仿宋_GB2312" w:hint="eastAsia"/>
          <w:color w:val="000000"/>
          <w:sz w:val="32"/>
          <w:szCs w:val="32"/>
        </w:rPr>
        <w:t>万元；二是支付</w:t>
      </w:r>
      <w:r w:rsidRPr="00E84584">
        <w:rPr>
          <w:rFonts w:eastAsia="仿宋_GB2312"/>
          <w:color w:val="000000"/>
          <w:sz w:val="32"/>
          <w:szCs w:val="32"/>
        </w:rPr>
        <w:t>2019</w:t>
      </w:r>
      <w:r w:rsidRPr="00E84584">
        <w:rPr>
          <w:rFonts w:eastAsia="仿宋_GB2312" w:hint="eastAsia"/>
          <w:color w:val="000000"/>
          <w:sz w:val="32"/>
          <w:szCs w:val="32"/>
        </w:rPr>
        <w:t>年省补安全智能防控设备安装补助资金</w:t>
      </w:r>
      <w:r w:rsidRPr="00E84584">
        <w:rPr>
          <w:rFonts w:eastAsia="仿宋_GB2312"/>
          <w:color w:val="000000"/>
          <w:sz w:val="32"/>
          <w:szCs w:val="32"/>
        </w:rPr>
        <w:t>118</w:t>
      </w:r>
      <w:r w:rsidRPr="00E84584">
        <w:rPr>
          <w:rFonts w:eastAsia="仿宋_GB2312" w:hint="eastAsia"/>
          <w:color w:val="000000"/>
          <w:sz w:val="32"/>
          <w:szCs w:val="32"/>
        </w:rPr>
        <w:t>万元。</w:t>
      </w:r>
    </w:p>
    <w:p w:rsidR="00921EFE" w:rsidRPr="00E84584" w:rsidRDefault="00C52202" w:rsidP="00696858">
      <w:pPr>
        <w:spacing w:line="600" w:lineRule="exact"/>
        <w:ind w:firstLineChars="200" w:firstLine="420"/>
        <w:rPr>
          <w:rFonts w:eastAsia="仿宋_GB2312"/>
          <w:sz w:val="32"/>
          <w:szCs w:val="32"/>
        </w:rPr>
      </w:pPr>
      <w:r w:rsidRPr="00C52202">
        <w:rPr>
          <w:noProof/>
        </w:rPr>
        <w:pict>
          <v:shape id="图表 3" o:spid="_x0000_s1027" type="#_x0000_t75" style="position:absolute;left:0;text-align:left;margin-left:42.75pt;margin-top:6.1pt;width:319.5pt;height:153.05pt;z-index:-251661824;visibility:visible" wrapcoords="-51 0 -51 21494 21600 21494 21600 0 -51 0">
            <v:imagedata r:id="rId8" o:title=""/>
            <o:lock v:ext="edit" aspectratio="f"/>
            <w10:wrap type="tight"/>
          </v:shape>
        </w:pict>
      </w:r>
    </w:p>
    <w:p w:rsidR="00921EFE" w:rsidRDefault="00921EFE" w:rsidP="00696858">
      <w:pPr>
        <w:spacing w:line="600" w:lineRule="exact"/>
        <w:ind w:firstLineChars="200" w:firstLine="640"/>
        <w:rPr>
          <w:rFonts w:ascii="仿宋" w:eastAsia="仿宋" w:hAnsi="仿宋"/>
          <w:color w:val="000000"/>
          <w:sz w:val="32"/>
          <w:szCs w:val="32"/>
        </w:rPr>
      </w:pPr>
    </w:p>
    <w:p w:rsidR="00921EFE" w:rsidRDefault="00921EFE" w:rsidP="009E24B7">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（图</w:t>
      </w:r>
      <w:r>
        <w:rPr>
          <w:rFonts w:ascii="仿宋" w:eastAsia="仿宋" w:hAnsi="仿宋"/>
          <w:color w:val="000000"/>
          <w:sz w:val="32"/>
          <w:szCs w:val="32"/>
        </w:rPr>
        <w:t>2</w:t>
      </w:r>
      <w:r>
        <w:rPr>
          <w:rFonts w:ascii="仿宋" w:eastAsia="仿宋" w:hAnsi="仿宋" w:hint="eastAsia"/>
          <w:color w:val="000000"/>
          <w:sz w:val="32"/>
          <w:szCs w:val="32"/>
        </w:rPr>
        <w:t>：支出决算总计变动情况图）（柱状图）</w:t>
      </w:r>
    </w:p>
    <w:p w:rsidR="00921EFE" w:rsidRDefault="00921EFE" w:rsidP="00237002">
      <w:pPr>
        <w:pStyle w:val="a9"/>
        <w:numPr>
          <w:ilvl w:val="0"/>
          <w:numId w:val="2"/>
        </w:numPr>
        <w:spacing w:line="600" w:lineRule="exact"/>
        <w:ind w:firstLineChars="0"/>
        <w:outlineLvl w:val="1"/>
        <w:rPr>
          <w:rStyle w:val="2Char"/>
          <w:rFonts w:ascii="黑体" w:eastAsia="黑体" w:hAnsi="黑体"/>
          <w:b w:val="0"/>
        </w:rPr>
      </w:pPr>
      <w:bookmarkStart w:id="26" w:name="_Toc15396604"/>
      <w:bookmarkStart w:id="27"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6"/>
      <w:bookmarkEnd w:id="27"/>
    </w:p>
    <w:p w:rsidR="00921EFE" w:rsidRDefault="00921EFE" w:rsidP="00A87109">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年本年收入合计</w:t>
      </w:r>
      <w:r>
        <w:rPr>
          <w:rFonts w:ascii="仿宋" w:eastAsia="仿宋" w:hAnsi="仿宋"/>
          <w:color w:val="000000"/>
          <w:sz w:val="32"/>
          <w:szCs w:val="32"/>
        </w:rPr>
        <w:t>1448</w:t>
      </w:r>
      <w:r>
        <w:rPr>
          <w:rFonts w:ascii="仿宋" w:eastAsia="仿宋" w:hAnsi="仿宋" w:hint="eastAsia"/>
          <w:color w:val="000000"/>
          <w:sz w:val="32"/>
          <w:szCs w:val="32"/>
        </w:rPr>
        <w:t>万元，其中：一般公共预算财政拨款收入</w:t>
      </w:r>
      <w:r>
        <w:rPr>
          <w:rFonts w:ascii="仿宋" w:eastAsia="仿宋" w:hAnsi="仿宋"/>
          <w:color w:val="000000"/>
          <w:sz w:val="32"/>
          <w:szCs w:val="32"/>
        </w:rPr>
        <w:t>1448</w:t>
      </w:r>
      <w:r>
        <w:rPr>
          <w:rFonts w:ascii="仿宋" w:eastAsia="仿宋" w:hAnsi="仿宋" w:hint="eastAsia"/>
          <w:color w:val="000000"/>
          <w:sz w:val="32"/>
          <w:szCs w:val="32"/>
        </w:rPr>
        <w:t>万元，占</w:t>
      </w:r>
      <w:r>
        <w:rPr>
          <w:rFonts w:ascii="仿宋" w:eastAsia="仿宋" w:hAnsi="仿宋"/>
          <w:color w:val="000000"/>
          <w:sz w:val="32"/>
          <w:szCs w:val="32"/>
        </w:rPr>
        <w:t>100%</w:t>
      </w:r>
      <w:r>
        <w:rPr>
          <w:rFonts w:ascii="仿宋" w:eastAsia="仿宋" w:hAnsi="仿宋" w:hint="eastAsia"/>
          <w:color w:val="000000"/>
          <w:sz w:val="32"/>
          <w:szCs w:val="32"/>
        </w:rPr>
        <w:t>。</w:t>
      </w:r>
    </w:p>
    <w:p w:rsidR="00921EFE" w:rsidRDefault="00C52202" w:rsidP="00A87109">
      <w:pPr>
        <w:spacing w:line="600" w:lineRule="exact"/>
        <w:ind w:firstLineChars="200" w:firstLine="420"/>
        <w:outlineLvl w:val="1"/>
        <w:rPr>
          <w:rFonts w:ascii="仿宋" w:eastAsia="仿宋" w:hAnsi="仿宋"/>
          <w:color w:val="000000"/>
          <w:sz w:val="32"/>
          <w:szCs w:val="32"/>
        </w:rPr>
      </w:pPr>
      <w:r w:rsidRPr="00C52202">
        <w:rPr>
          <w:noProof/>
        </w:rPr>
        <w:pict>
          <v:shape id="图表 4" o:spid="_x0000_s1028" type="#_x0000_t75" style="position:absolute;left:0;text-align:left;margin-left:45.75pt;margin-top:9pt;width:337.5pt;height:183.4pt;z-index:-251660800;visibility:visible" wrapcoords="-48 0 -48 21512 21600 21512 21600 0 -48 0">
            <v:imagedata r:id="rId9" o:title=""/>
            <o:lock v:ext="edit" aspectratio="f"/>
            <w10:wrap type="tight"/>
          </v:shape>
        </w:pict>
      </w:r>
    </w:p>
    <w:p w:rsidR="00921EFE" w:rsidRPr="00A8372A" w:rsidRDefault="00921EFE" w:rsidP="00A8710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：收入决算结构图）（饼状图）</w:t>
      </w:r>
    </w:p>
    <w:p w:rsidR="00921EFE" w:rsidRDefault="00921EFE">
      <w:pPr>
        <w:pStyle w:val="a9"/>
        <w:numPr>
          <w:ilvl w:val="0"/>
          <w:numId w:val="2"/>
        </w:numPr>
        <w:spacing w:line="600" w:lineRule="exact"/>
        <w:ind w:firstLineChars="0"/>
        <w:outlineLvl w:val="1"/>
        <w:rPr>
          <w:rStyle w:val="2Char"/>
          <w:rFonts w:ascii="黑体" w:eastAsia="黑体" w:hAnsi="黑体"/>
          <w:b w:val="0"/>
        </w:rPr>
      </w:pPr>
      <w:bookmarkStart w:id="28" w:name="_Toc15377207"/>
      <w:bookmarkStart w:id="29"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8"/>
      <w:bookmarkEnd w:id="29"/>
    </w:p>
    <w:p w:rsidR="00921EFE" w:rsidRPr="00C30E69" w:rsidRDefault="00C52202" w:rsidP="008038FA">
      <w:pPr>
        <w:spacing w:line="600" w:lineRule="exact"/>
        <w:ind w:firstLineChars="200" w:firstLine="420"/>
        <w:outlineLvl w:val="1"/>
        <w:rPr>
          <w:rFonts w:ascii="仿宋" w:eastAsia="仿宋" w:hAnsi="仿宋"/>
          <w:color w:val="000000"/>
          <w:sz w:val="32"/>
          <w:szCs w:val="32"/>
        </w:rPr>
      </w:pPr>
      <w:r w:rsidRPr="00C52202">
        <w:rPr>
          <w:noProof/>
        </w:rPr>
        <w:pict>
          <v:shape id="图表 5" o:spid="_x0000_s1029" type="#_x0000_t75" style="position:absolute;left:0;text-align:left;margin-left:45.75pt;margin-top:66.75pt;width:331.5pt;height:177pt;z-index:-251659776;visibility:visible" wrapcoords="-49 0 -49 21508 21600 21508 21600 0 -49 0">
            <v:imagedata r:id="rId10" o:title=""/>
            <o:lock v:ext="edit" aspectratio="f"/>
            <w10:wrap type="tight"/>
          </v:shape>
        </w:pict>
      </w:r>
      <w:r w:rsidR="00921EFE">
        <w:rPr>
          <w:rFonts w:ascii="仿宋" w:eastAsia="仿宋" w:hAnsi="仿宋"/>
          <w:color w:val="000000"/>
          <w:sz w:val="32"/>
          <w:szCs w:val="32"/>
        </w:rPr>
        <w:t>2019</w:t>
      </w:r>
      <w:r w:rsidR="00921EFE">
        <w:rPr>
          <w:rFonts w:ascii="仿宋" w:eastAsia="仿宋" w:hAnsi="仿宋" w:hint="eastAsia"/>
          <w:color w:val="000000"/>
          <w:sz w:val="32"/>
          <w:szCs w:val="32"/>
        </w:rPr>
        <w:t>年本年支出合计</w:t>
      </w:r>
      <w:r w:rsidR="00921EFE">
        <w:rPr>
          <w:rFonts w:ascii="仿宋" w:eastAsia="仿宋" w:hAnsi="仿宋"/>
          <w:color w:val="000000"/>
          <w:sz w:val="32"/>
          <w:szCs w:val="32"/>
        </w:rPr>
        <w:t>1444</w:t>
      </w:r>
      <w:r w:rsidR="00921EFE">
        <w:rPr>
          <w:rFonts w:ascii="仿宋" w:eastAsia="仿宋" w:hAnsi="仿宋" w:hint="eastAsia"/>
          <w:color w:val="000000"/>
          <w:sz w:val="32"/>
          <w:szCs w:val="32"/>
        </w:rPr>
        <w:t>万元，其中：基本支出</w:t>
      </w:r>
      <w:r w:rsidR="00921EFE">
        <w:rPr>
          <w:rFonts w:ascii="仿宋" w:eastAsia="仿宋" w:hAnsi="仿宋"/>
          <w:color w:val="000000"/>
          <w:sz w:val="32"/>
          <w:szCs w:val="32"/>
        </w:rPr>
        <w:t>501</w:t>
      </w:r>
      <w:r w:rsidR="00921EFE">
        <w:rPr>
          <w:rFonts w:ascii="仿宋" w:eastAsia="仿宋" w:hAnsi="仿宋" w:hint="eastAsia"/>
          <w:color w:val="000000"/>
          <w:sz w:val="32"/>
          <w:szCs w:val="32"/>
        </w:rPr>
        <w:t>万元，占</w:t>
      </w:r>
      <w:r w:rsidR="00921EFE">
        <w:rPr>
          <w:rFonts w:ascii="仿宋" w:eastAsia="仿宋" w:hAnsi="仿宋"/>
          <w:color w:val="000000"/>
          <w:sz w:val="32"/>
          <w:szCs w:val="32"/>
        </w:rPr>
        <w:t>35%</w:t>
      </w:r>
      <w:r w:rsidR="00921EFE">
        <w:rPr>
          <w:rFonts w:ascii="仿宋" w:eastAsia="仿宋" w:hAnsi="仿宋" w:hint="eastAsia"/>
          <w:color w:val="000000"/>
          <w:sz w:val="32"/>
          <w:szCs w:val="32"/>
        </w:rPr>
        <w:t>；项目支出</w:t>
      </w:r>
      <w:r w:rsidR="00921EFE">
        <w:rPr>
          <w:rFonts w:ascii="仿宋" w:eastAsia="仿宋" w:hAnsi="仿宋"/>
          <w:color w:val="000000"/>
          <w:sz w:val="32"/>
          <w:szCs w:val="32"/>
        </w:rPr>
        <w:t>943</w:t>
      </w:r>
      <w:r w:rsidR="00921EFE">
        <w:rPr>
          <w:rFonts w:ascii="仿宋" w:eastAsia="仿宋" w:hAnsi="仿宋" w:hint="eastAsia"/>
          <w:color w:val="000000"/>
          <w:sz w:val="32"/>
          <w:szCs w:val="32"/>
        </w:rPr>
        <w:t>万元，占</w:t>
      </w:r>
      <w:r w:rsidR="00921EFE">
        <w:rPr>
          <w:rFonts w:ascii="仿宋" w:eastAsia="仿宋" w:hAnsi="仿宋"/>
          <w:color w:val="000000"/>
          <w:sz w:val="32"/>
          <w:szCs w:val="32"/>
        </w:rPr>
        <w:t>65%</w:t>
      </w:r>
      <w:r w:rsidR="00921EFE">
        <w:rPr>
          <w:rFonts w:ascii="仿宋" w:eastAsia="仿宋" w:hAnsi="仿宋" w:hint="eastAsia"/>
          <w:color w:val="000000"/>
          <w:sz w:val="32"/>
          <w:szCs w:val="32"/>
        </w:rPr>
        <w:t>。</w:t>
      </w:r>
    </w:p>
    <w:p w:rsidR="00921EFE" w:rsidRDefault="00921EFE">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：支出决算结构图）（饼状图）</w:t>
      </w:r>
    </w:p>
    <w:p w:rsidR="00921EFE" w:rsidRDefault="00921EFE">
      <w:pPr>
        <w:spacing w:line="600" w:lineRule="exact"/>
        <w:ind w:firstLineChars="200" w:firstLine="640"/>
        <w:outlineLvl w:val="1"/>
        <w:rPr>
          <w:rStyle w:val="2Char"/>
          <w:rFonts w:ascii="黑体" w:eastAsia="黑体" w:hAnsi="黑体"/>
          <w:b w:val="0"/>
        </w:rPr>
      </w:pPr>
      <w:bookmarkStart w:id="30" w:name="_Toc15377208"/>
      <w:bookmarkStart w:id="31" w:name="_Toc15396606"/>
      <w:r>
        <w:rPr>
          <w:rFonts w:ascii="黑体" w:eastAsia="黑体" w:hAnsi="黑体" w:hint="eastAsia"/>
          <w:color w:val="000000"/>
          <w:sz w:val="32"/>
          <w:szCs w:val="32"/>
        </w:rPr>
        <w:lastRenderedPageBreak/>
        <w:t>四、财</w:t>
      </w:r>
      <w:r>
        <w:rPr>
          <w:rStyle w:val="2Char"/>
          <w:rFonts w:ascii="黑体" w:eastAsia="黑体" w:hAnsi="黑体" w:hint="eastAsia"/>
          <w:b w:val="0"/>
        </w:rPr>
        <w:t>政拨款收入支出决算总体情况说明</w:t>
      </w:r>
      <w:bookmarkEnd w:id="30"/>
      <w:bookmarkEnd w:id="31"/>
    </w:p>
    <w:p w:rsidR="00921EFE" w:rsidRDefault="00921EFE" w:rsidP="00B86A81">
      <w:pPr>
        <w:spacing w:line="600" w:lineRule="exact"/>
        <w:ind w:firstLineChars="200" w:firstLine="640"/>
        <w:rPr>
          <w:rFonts w:eastAsia="仿宋_GB2312"/>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年财政拨款收入总计</w:t>
      </w:r>
      <w:r>
        <w:rPr>
          <w:rFonts w:ascii="仿宋" w:eastAsia="仿宋" w:hAnsi="仿宋"/>
          <w:color w:val="000000"/>
          <w:sz w:val="32"/>
          <w:szCs w:val="32"/>
        </w:rPr>
        <w:t>1448</w:t>
      </w:r>
      <w:r>
        <w:rPr>
          <w:rFonts w:ascii="仿宋" w:eastAsia="仿宋" w:hAnsi="仿宋" w:hint="eastAsia"/>
          <w:color w:val="000000"/>
          <w:sz w:val="32"/>
          <w:szCs w:val="32"/>
        </w:rPr>
        <w:t>万元。与</w:t>
      </w:r>
      <w:r>
        <w:rPr>
          <w:rFonts w:ascii="仿宋" w:eastAsia="仿宋" w:hAnsi="仿宋"/>
          <w:color w:val="000000"/>
          <w:sz w:val="32"/>
          <w:szCs w:val="32"/>
        </w:rPr>
        <w:t>2018</w:t>
      </w:r>
      <w:r>
        <w:rPr>
          <w:rFonts w:ascii="仿宋" w:eastAsia="仿宋" w:hAnsi="仿宋" w:hint="eastAsia"/>
          <w:color w:val="000000"/>
          <w:sz w:val="32"/>
          <w:szCs w:val="32"/>
        </w:rPr>
        <w:t>年相比，财政拨款收入总计增加</w:t>
      </w:r>
      <w:r>
        <w:rPr>
          <w:rFonts w:ascii="仿宋" w:eastAsia="仿宋" w:hAnsi="仿宋"/>
          <w:color w:val="000000"/>
          <w:sz w:val="32"/>
          <w:szCs w:val="32"/>
        </w:rPr>
        <w:t>499</w:t>
      </w:r>
      <w:r>
        <w:rPr>
          <w:rFonts w:ascii="仿宋" w:eastAsia="仿宋" w:hAnsi="仿宋" w:hint="eastAsia"/>
          <w:color w:val="000000"/>
          <w:sz w:val="32"/>
          <w:szCs w:val="32"/>
        </w:rPr>
        <w:t>万元，增长</w:t>
      </w:r>
      <w:r>
        <w:rPr>
          <w:rFonts w:ascii="仿宋" w:eastAsia="仿宋" w:hAnsi="仿宋"/>
          <w:color w:val="000000"/>
          <w:sz w:val="32"/>
          <w:szCs w:val="32"/>
        </w:rPr>
        <w:t>52%</w:t>
      </w:r>
      <w:r>
        <w:rPr>
          <w:rFonts w:ascii="仿宋" w:eastAsia="仿宋" w:hAnsi="仿宋" w:hint="eastAsia"/>
          <w:color w:val="000000"/>
          <w:sz w:val="32"/>
          <w:szCs w:val="32"/>
        </w:rPr>
        <w:t>。主要变动原因</w:t>
      </w:r>
      <w:r w:rsidRPr="00E84584">
        <w:rPr>
          <w:rFonts w:eastAsia="仿宋_GB2312" w:hint="eastAsia"/>
          <w:color w:val="000000"/>
          <w:sz w:val="32"/>
          <w:szCs w:val="32"/>
        </w:rPr>
        <w:t>一是下拨</w:t>
      </w:r>
      <w:r w:rsidRPr="00E84584">
        <w:rPr>
          <w:rFonts w:eastAsia="仿宋_GB2312"/>
          <w:color w:val="000000"/>
          <w:sz w:val="32"/>
          <w:szCs w:val="32"/>
        </w:rPr>
        <w:t>2019</w:t>
      </w:r>
      <w:r w:rsidRPr="00E84584">
        <w:rPr>
          <w:rFonts w:eastAsia="仿宋_GB2312" w:hint="eastAsia"/>
          <w:color w:val="000000"/>
          <w:sz w:val="32"/>
          <w:szCs w:val="32"/>
        </w:rPr>
        <w:t>年省补农村客运发展资金</w:t>
      </w:r>
      <w:r w:rsidRPr="00E84584">
        <w:rPr>
          <w:rFonts w:eastAsia="仿宋_GB2312"/>
          <w:color w:val="000000"/>
          <w:sz w:val="32"/>
          <w:szCs w:val="32"/>
        </w:rPr>
        <w:t>400</w:t>
      </w:r>
      <w:r w:rsidRPr="00E84584">
        <w:rPr>
          <w:rFonts w:eastAsia="仿宋_GB2312" w:hint="eastAsia"/>
          <w:color w:val="000000"/>
          <w:sz w:val="32"/>
          <w:szCs w:val="32"/>
        </w:rPr>
        <w:t>万元；二是下拨</w:t>
      </w:r>
      <w:r w:rsidRPr="00E84584">
        <w:rPr>
          <w:rFonts w:eastAsia="仿宋_GB2312"/>
          <w:color w:val="000000"/>
          <w:sz w:val="32"/>
          <w:szCs w:val="32"/>
        </w:rPr>
        <w:t>2019</w:t>
      </w:r>
      <w:r w:rsidRPr="00E84584">
        <w:rPr>
          <w:rFonts w:eastAsia="仿宋_GB2312" w:hint="eastAsia"/>
          <w:color w:val="000000"/>
          <w:sz w:val="32"/>
          <w:szCs w:val="32"/>
        </w:rPr>
        <w:t>年省补安全智能防控设备安装补助资金</w:t>
      </w:r>
      <w:r w:rsidRPr="00E84584">
        <w:rPr>
          <w:rFonts w:eastAsia="仿宋_GB2312"/>
          <w:color w:val="000000"/>
          <w:sz w:val="32"/>
          <w:szCs w:val="32"/>
        </w:rPr>
        <w:t>118</w:t>
      </w:r>
      <w:r w:rsidRPr="00E84584">
        <w:rPr>
          <w:rFonts w:eastAsia="仿宋_GB2312" w:hint="eastAsia"/>
          <w:color w:val="000000"/>
          <w:sz w:val="32"/>
          <w:szCs w:val="32"/>
        </w:rPr>
        <w:t>万元。</w:t>
      </w:r>
    </w:p>
    <w:p w:rsidR="00921EFE" w:rsidRPr="00E84584" w:rsidRDefault="00C52202" w:rsidP="00B86A81">
      <w:pPr>
        <w:spacing w:line="600" w:lineRule="exact"/>
        <w:ind w:firstLineChars="200" w:firstLine="420"/>
        <w:rPr>
          <w:rFonts w:eastAsia="仿宋_GB2312"/>
          <w:sz w:val="32"/>
          <w:szCs w:val="32"/>
        </w:rPr>
      </w:pPr>
      <w:r w:rsidRPr="00C52202">
        <w:rPr>
          <w:noProof/>
        </w:rPr>
        <w:pict>
          <v:shape id="图表 6" o:spid="_x0000_s1030" type="#_x0000_t75" style="position:absolute;left:0;text-align:left;margin-left:50.25pt;margin-top:12.75pt;width:332.25pt;height:159.75pt;z-index:-251658752;visibility:visible" wrapcoords="-49 0 -49 21499 21600 21499 21600 0 -49 0">
            <v:imagedata r:id="rId11" o:title=""/>
            <o:lock v:ext="edit" aspectratio="f"/>
            <w10:wrap type="tight"/>
          </v:shape>
        </w:pict>
      </w:r>
    </w:p>
    <w:p w:rsidR="00921EFE" w:rsidRDefault="00921EFE" w:rsidP="00302DE8">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：财政拨款收入决算总计变动情况）（柱状图）</w:t>
      </w:r>
    </w:p>
    <w:p w:rsidR="00921EFE" w:rsidRDefault="00921EFE" w:rsidP="003660A0">
      <w:pPr>
        <w:spacing w:line="600" w:lineRule="exact"/>
        <w:ind w:firstLineChars="200" w:firstLine="640"/>
        <w:rPr>
          <w:rFonts w:eastAsia="仿宋_GB2312"/>
          <w:color w:val="000000"/>
          <w:sz w:val="32"/>
          <w:szCs w:val="32"/>
        </w:rPr>
      </w:pPr>
      <w:r w:rsidRPr="00E84584">
        <w:rPr>
          <w:rFonts w:eastAsia="仿宋_GB2312"/>
          <w:sz w:val="32"/>
          <w:szCs w:val="32"/>
        </w:rPr>
        <w:t>2019</w:t>
      </w:r>
      <w:r w:rsidRPr="00E84584">
        <w:rPr>
          <w:rFonts w:eastAsia="仿宋_GB2312" w:hint="eastAsia"/>
          <w:sz w:val="32"/>
          <w:szCs w:val="32"/>
        </w:rPr>
        <w:t>年</w:t>
      </w:r>
      <w:r>
        <w:rPr>
          <w:rFonts w:eastAsia="仿宋_GB2312" w:hint="eastAsia"/>
          <w:sz w:val="32"/>
          <w:szCs w:val="32"/>
        </w:rPr>
        <w:t>财政</w:t>
      </w:r>
      <w:r w:rsidRPr="00E84584">
        <w:rPr>
          <w:rFonts w:eastAsia="仿宋_GB2312" w:hint="eastAsia"/>
          <w:sz w:val="32"/>
          <w:szCs w:val="32"/>
        </w:rPr>
        <w:t>支出总</w:t>
      </w:r>
      <w:r>
        <w:rPr>
          <w:rFonts w:eastAsia="仿宋_GB2312" w:hint="eastAsia"/>
          <w:sz w:val="32"/>
          <w:szCs w:val="32"/>
        </w:rPr>
        <w:t>计</w:t>
      </w:r>
      <w:r w:rsidRPr="00E84584">
        <w:rPr>
          <w:rFonts w:eastAsia="仿宋_GB2312"/>
          <w:sz w:val="32"/>
          <w:szCs w:val="32"/>
        </w:rPr>
        <w:t>1444</w:t>
      </w:r>
      <w:r w:rsidRPr="00E84584">
        <w:rPr>
          <w:rFonts w:eastAsia="仿宋_GB2312" w:hint="eastAsia"/>
          <w:sz w:val="32"/>
          <w:szCs w:val="32"/>
        </w:rPr>
        <w:t>万元</w:t>
      </w:r>
      <w:r>
        <w:rPr>
          <w:rFonts w:eastAsia="仿宋_GB2312" w:hint="eastAsia"/>
          <w:sz w:val="32"/>
          <w:szCs w:val="32"/>
        </w:rPr>
        <w:t>。与</w:t>
      </w:r>
      <w:r w:rsidRPr="00E84584">
        <w:rPr>
          <w:rFonts w:eastAsia="仿宋_GB2312"/>
          <w:sz w:val="32"/>
          <w:szCs w:val="32"/>
        </w:rPr>
        <w:t>2018</w:t>
      </w:r>
      <w:r w:rsidRPr="00E84584">
        <w:rPr>
          <w:rFonts w:eastAsia="仿宋_GB2312" w:hint="eastAsia"/>
          <w:sz w:val="32"/>
          <w:szCs w:val="32"/>
        </w:rPr>
        <w:t>年</w:t>
      </w:r>
      <w:r>
        <w:rPr>
          <w:rFonts w:eastAsia="仿宋_GB2312" w:hint="eastAsia"/>
          <w:sz w:val="32"/>
          <w:szCs w:val="32"/>
        </w:rPr>
        <w:t>相比，财政拨款支出总计</w:t>
      </w:r>
      <w:r w:rsidRPr="00E84584">
        <w:rPr>
          <w:rFonts w:eastAsia="仿宋_GB2312" w:hint="eastAsia"/>
          <w:sz w:val="32"/>
          <w:szCs w:val="32"/>
        </w:rPr>
        <w:t>增加</w:t>
      </w:r>
      <w:r w:rsidRPr="00E84584">
        <w:rPr>
          <w:rFonts w:eastAsia="仿宋_GB2312"/>
          <w:sz w:val="32"/>
          <w:szCs w:val="32"/>
        </w:rPr>
        <w:t>422</w:t>
      </w:r>
      <w:r w:rsidRPr="00E84584">
        <w:rPr>
          <w:rFonts w:eastAsia="仿宋_GB2312" w:hint="eastAsia"/>
          <w:sz w:val="32"/>
          <w:szCs w:val="32"/>
        </w:rPr>
        <w:t>万元，</w:t>
      </w:r>
      <w:r>
        <w:rPr>
          <w:rFonts w:eastAsia="仿宋_GB2312" w:hint="eastAsia"/>
          <w:sz w:val="32"/>
          <w:szCs w:val="32"/>
        </w:rPr>
        <w:t>增长</w:t>
      </w:r>
      <w:r>
        <w:rPr>
          <w:rFonts w:eastAsia="仿宋_GB2312"/>
          <w:sz w:val="32"/>
          <w:szCs w:val="32"/>
        </w:rPr>
        <w:t>53%</w:t>
      </w:r>
      <w:r>
        <w:rPr>
          <w:rFonts w:eastAsia="仿宋_GB2312" w:hint="eastAsia"/>
          <w:sz w:val="32"/>
          <w:szCs w:val="32"/>
        </w:rPr>
        <w:t>。</w:t>
      </w:r>
      <w:r w:rsidRPr="00E84584">
        <w:rPr>
          <w:rFonts w:eastAsia="仿宋_GB2312" w:hint="eastAsia"/>
          <w:sz w:val="32"/>
          <w:szCs w:val="32"/>
        </w:rPr>
        <w:t>主要变</w:t>
      </w:r>
      <w:r>
        <w:rPr>
          <w:rFonts w:eastAsia="仿宋_GB2312" w:hint="eastAsia"/>
          <w:sz w:val="32"/>
          <w:szCs w:val="32"/>
        </w:rPr>
        <w:t>动</w:t>
      </w:r>
      <w:r w:rsidRPr="00E84584">
        <w:rPr>
          <w:rFonts w:eastAsia="仿宋_GB2312" w:hint="eastAsia"/>
          <w:sz w:val="32"/>
          <w:szCs w:val="32"/>
        </w:rPr>
        <w:t>原因</w:t>
      </w:r>
      <w:r w:rsidRPr="00E84584">
        <w:rPr>
          <w:rFonts w:eastAsia="仿宋_GB2312" w:hint="eastAsia"/>
          <w:color w:val="000000"/>
          <w:sz w:val="32"/>
          <w:szCs w:val="32"/>
        </w:rPr>
        <w:t>一是支付</w:t>
      </w:r>
      <w:r w:rsidRPr="00E84584">
        <w:rPr>
          <w:rFonts w:eastAsia="仿宋_GB2312"/>
          <w:color w:val="000000"/>
          <w:sz w:val="32"/>
          <w:szCs w:val="32"/>
        </w:rPr>
        <w:t>2019</w:t>
      </w:r>
      <w:r w:rsidRPr="00E84584">
        <w:rPr>
          <w:rFonts w:eastAsia="仿宋_GB2312" w:hint="eastAsia"/>
          <w:color w:val="000000"/>
          <w:sz w:val="32"/>
          <w:szCs w:val="32"/>
        </w:rPr>
        <w:t>年省补农村客运发展资金</w:t>
      </w:r>
      <w:r w:rsidRPr="00E84584">
        <w:rPr>
          <w:rFonts w:eastAsia="仿宋_GB2312"/>
          <w:color w:val="000000"/>
          <w:sz w:val="32"/>
          <w:szCs w:val="32"/>
        </w:rPr>
        <w:t>400</w:t>
      </w:r>
      <w:r w:rsidRPr="00E84584">
        <w:rPr>
          <w:rFonts w:eastAsia="仿宋_GB2312" w:hint="eastAsia"/>
          <w:color w:val="000000"/>
          <w:sz w:val="32"/>
          <w:szCs w:val="32"/>
        </w:rPr>
        <w:t>万元；二是支付</w:t>
      </w:r>
      <w:r w:rsidRPr="00E84584">
        <w:rPr>
          <w:rFonts w:eastAsia="仿宋_GB2312"/>
          <w:color w:val="000000"/>
          <w:sz w:val="32"/>
          <w:szCs w:val="32"/>
        </w:rPr>
        <w:t>2019</w:t>
      </w:r>
      <w:r w:rsidRPr="00E84584">
        <w:rPr>
          <w:rFonts w:eastAsia="仿宋_GB2312" w:hint="eastAsia"/>
          <w:color w:val="000000"/>
          <w:sz w:val="32"/>
          <w:szCs w:val="32"/>
        </w:rPr>
        <w:t>年省补安全智能防控设备安装补助资金</w:t>
      </w:r>
      <w:r w:rsidRPr="00E84584">
        <w:rPr>
          <w:rFonts w:eastAsia="仿宋_GB2312"/>
          <w:color w:val="000000"/>
          <w:sz w:val="32"/>
          <w:szCs w:val="32"/>
        </w:rPr>
        <w:t>118</w:t>
      </w:r>
      <w:r w:rsidRPr="00E84584">
        <w:rPr>
          <w:rFonts w:eastAsia="仿宋_GB2312" w:hint="eastAsia"/>
          <w:color w:val="000000"/>
          <w:sz w:val="32"/>
          <w:szCs w:val="32"/>
        </w:rPr>
        <w:t>万元。</w:t>
      </w:r>
    </w:p>
    <w:p w:rsidR="00921EFE" w:rsidRDefault="00C52202" w:rsidP="004D71EE">
      <w:pPr>
        <w:spacing w:line="600" w:lineRule="exact"/>
        <w:ind w:firstLineChars="200" w:firstLine="420"/>
        <w:rPr>
          <w:rFonts w:eastAsia="仿宋_GB2312"/>
          <w:color w:val="000000"/>
          <w:sz w:val="32"/>
          <w:szCs w:val="32"/>
        </w:rPr>
      </w:pPr>
      <w:r w:rsidRPr="00C52202">
        <w:rPr>
          <w:noProof/>
        </w:rPr>
        <w:pict>
          <v:shape id="图表 7" o:spid="_x0000_s1031" type="#_x0000_t75" style="position:absolute;left:0;text-align:left;margin-left:50.25pt;margin-top:11.25pt;width:325.5pt;height:160.55pt;z-index:-251654656;visibility:visible" wrapcoords="-50 0 -50 21499 21600 21499 21600 0 -50 0">
            <v:imagedata r:id="rId12" o:title=""/>
            <o:lock v:ext="edit" aspectratio="f"/>
            <w10:wrap type="tight"/>
          </v:shape>
        </w:pict>
      </w:r>
    </w:p>
    <w:p w:rsidR="00921EFE" w:rsidRDefault="00921EFE" w:rsidP="008038F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：财政拨款支出决算总计变动情况）（柱状图）</w:t>
      </w:r>
    </w:p>
    <w:p w:rsidR="00921EFE" w:rsidRDefault="00921EFE" w:rsidP="00AD196B">
      <w:pPr>
        <w:spacing w:line="600" w:lineRule="exact"/>
        <w:ind w:firstLineChars="200" w:firstLine="640"/>
        <w:outlineLvl w:val="1"/>
        <w:rPr>
          <w:rStyle w:val="2Char"/>
          <w:rFonts w:ascii="黑体" w:eastAsia="黑体" w:hAnsi="黑体"/>
          <w:b w:val="0"/>
        </w:rPr>
      </w:pPr>
      <w:bookmarkStart w:id="32" w:name="_Toc15377209"/>
      <w:bookmarkStart w:id="33" w:name="_Toc15396607"/>
      <w:r>
        <w:rPr>
          <w:rFonts w:ascii="黑体" w:eastAsia="黑体" w:hAnsi="黑体" w:hint="eastAsia"/>
          <w:color w:val="000000"/>
          <w:sz w:val="32"/>
          <w:szCs w:val="32"/>
        </w:rPr>
        <w:lastRenderedPageBreak/>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2"/>
      <w:bookmarkEnd w:id="33"/>
    </w:p>
    <w:p w:rsidR="00921EFE" w:rsidRDefault="00921EFE">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921EFE" w:rsidRDefault="00921EFE" w:rsidP="00B43CC7">
      <w:pPr>
        <w:spacing w:line="600" w:lineRule="exact"/>
        <w:ind w:firstLineChars="200" w:firstLine="640"/>
        <w:rPr>
          <w:rFonts w:eastAsia="仿宋_GB2312"/>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年一般公共预算财政拨款支出</w:t>
      </w:r>
      <w:r>
        <w:rPr>
          <w:rFonts w:ascii="仿宋" w:eastAsia="仿宋" w:hAnsi="仿宋"/>
          <w:color w:val="000000"/>
          <w:sz w:val="32"/>
          <w:szCs w:val="32"/>
        </w:rPr>
        <w:t>1444</w:t>
      </w:r>
      <w:r>
        <w:rPr>
          <w:rFonts w:ascii="仿宋" w:eastAsia="仿宋" w:hAnsi="仿宋" w:hint="eastAsia"/>
          <w:color w:val="000000"/>
          <w:sz w:val="32"/>
          <w:szCs w:val="32"/>
        </w:rPr>
        <w:t>万元，占本年支出合计的</w:t>
      </w:r>
      <w:r>
        <w:rPr>
          <w:rFonts w:ascii="仿宋" w:eastAsia="仿宋" w:hAnsi="仿宋"/>
          <w:color w:val="000000"/>
          <w:sz w:val="32"/>
          <w:szCs w:val="32"/>
        </w:rPr>
        <w:t>100%</w:t>
      </w:r>
      <w:r>
        <w:rPr>
          <w:rFonts w:ascii="仿宋" w:eastAsia="仿宋" w:hAnsi="仿宋" w:hint="eastAsia"/>
          <w:color w:val="000000"/>
          <w:sz w:val="32"/>
          <w:szCs w:val="32"/>
        </w:rPr>
        <w:t>。与</w:t>
      </w:r>
      <w:r>
        <w:rPr>
          <w:rFonts w:ascii="仿宋" w:eastAsia="仿宋" w:hAnsi="仿宋"/>
          <w:color w:val="000000"/>
          <w:sz w:val="32"/>
          <w:szCs w:val="32"/>
        </w:rPr>
        <w:t>2018</w:t>
      </w:r>
      <w:r>
        <w:rPr>
          <w:rFonts w:ascii="仿宋" w:eastAsia="仿宋" w:hAnsi="仿宋" w:hint="eastAsia"/>
          <w:color w:val="000000"/>
          <w:sz w:val="32"/>
          <w:szCs w:val="32"/>
        </w:rPr>
        <w:t>年相比，一般公共预算财政拨款增加</w:t>
      </w:r>
      <w:r>
        <w:rPr>
          <w:rFonts w:ascii="仿宋" w:eastAsia="仿宋" w:hAnsi="仿宋"/>
          <w:color w:val="000000"/>
          <w:sz w:val="32"/>
          <w:szCs w:val="32"/>
        </w:rPr>
        <w:t>422</w:t>
      </w:r>
      <w:r>
        <w:rPr>
          <w:rFonts w:ascii="仿宋" w:eastAsia="仿宋" w:hAnsi="仿宋" w:hint="eastAsia"/>
          <w:color w:val="000000"/>
          <w:sz w:val="32"/>
          <w:szCs w:val="32"/>
        </w:rPr>
        <w:t>万元，增长</w:t>
      </w:r>
      <w:r>
        <w:rPr>
          <w:rFonts w:ascii="仿宋" w:eastAsia="仿宋" w:hAnsi="仿宋"/>
          <w:color w:val="000000"/>
          <w:sz w:val="32"/>
          <w:szCs w:val="32"/>
        </w:rPr>
        <w:t>53%</w:t>
      </w:r>
      <w:r>
        <w:rPr>
          <w:rFonts w:ascii="仿宋" w:eastAsia="仿宋" w:hAnsi="仿宋" w:hint="eastAsia"/>
          <w:color w:val="000000"/>
          <w:sz w:val="32"/>
          <w:szCs w:val="32"/>
        </w:rPr>
        <w:t>。主要变动原因是</w:t>
      </w:r>
      <w:r w:rsidRPr="00E84584">
        <w:rPr>
          <w:rFonts w:eastAsia="仿宋_GB2312" w:hint="eastAsia"/>
          <w:color w:val="000000"/>
          <w:sz w:val="32"/>
          <w:szCs w:val="32"/>
        </w:rPr>
        <w:t>一是支付</w:t>
      </w:r>
      <w:r w:rsidRPr="00E84584">
        <w:rPr>
          <w:rFonts w:eastAsia="仿宋_GB2312"/>
          <w:color w:val="000000"/>
          <w:sz w:val="32"/>
          <w:szCs w:val="32"/>
        </w:rPr>
        <w:t>2019</w:t>
      </w:r>
      <w:r w:rsidRPr="00E84584">
        <w:rPr>
          <w:rFonts w:eastAsia="仿宋_GB2312" w:hint="eastAsia"/>
          <w:color w:val="000000"/>
          <w:sz w:val="32"/>
          <w:szCs w:val="32"/>
        </w:rPr>
        <w:t>年省补农村客运发展资金</w:t>
      </w:r>
      <w:r w:rsidRPr="00E84584">
        <w:rPr>
          <w:rFonts w:eastAsia="仿宋_GB2312"/>
          <w:color w:val="000000"/>
          <w:sz w:val="32"/>
          <w:szCs w:val="32"/>
        </w:rPr>
        <w:t>400</w:t>
      </w:r>
      <w:r w:rsidRPr="00E84584">
        <w:rPr>
          <w:rFonts w:eastAsia="仿宋_GB2312" w:hint="eastAsia"/>
          <w:color w:val="000000"/>
          <w:sz w:val="32"/>
          <w:szCs w:val="32"/>
        </w:rPr>
        <w:t>万元；二是支付</w:t>
      </w:r>
      <w:r w:rsidRPr="00E84584">
        <w:rPr>
          <w:rFonts w:eastAsia="仿宋_GB2312"/>
          <w:color w:val="000000"/>
          <w:sz w:val="32"/>
          <w:szCs w:val="32"/>
        </w:rPr>
        <w:t>2019</w:t>
      </w:r>
      <w:r w:rsidRPr="00E84584">
        <w:rPr>
          <w:rFonts w:eastAsia="仿宋_GB2312" w:hint="eastAsia"/>
          <w:color w:val="000000"/>
          <w:sz w:val="32"/>
          <w:szCs w:val="32"/>
        </w:rPr>
        <w:t>年省补安全智能防控设备安装补助资金</w:t>
      </w:r>
      <w:r w:rsidRPr="00E84584">
        <w:rPr>
          <w:rFonts w:eastAsia="仿宋_GB2312"/>
          <w:color w:val="000000"/>
          <w:sz w:val="32"/>
          <w:szCs w:val="32"/>
        </w:rPr>
        <w:t>118</w:t>
      </w:r>
      <w:r w:rsidRPr="00E84584">
        <w:rPr>
          <w:rFonts w:eastAsia="仿宋_GB2312" w:hint="eastAsia"/>
          <w:color w:val="000000"/>
          <w:sz w:val="32"/>
          <w:szCs w:val="32"/>
        </w:rPr>
        <w:t>万元。</w:t>
      </w:r>
    </w:p>
    <w:p w:rsidR="00921EFE" w:rsidRDefault="00C52202" w:rsidP="000918D4">
      <w:pPr>
        <w:spacing w:line="600" w:lineRule="exact"/>
        <w:ind w:firstLineChars="200" w:firstLine="420"/>
        <w:rPr>
          <w:rFonts w:ascii="仿宋" w:eastAsia="仿宋" w:hAnsi="仿宋"/>
          <w:color w:val="000000"/>
          <w:sz w:val="32"/>
          <w:szCs w:val="32"/>
        </w:rPr>
      </w:pPr>
      <w:r w:rsidRPr="00C52202">
        <w:rPr>
          <w:noProof/>
        </w:rPr>
        <w:pict>
          <v:shape id="图表 9" o:spid="_x0000_s1032" type="#_x0000_t75" style="position:absolute;left:0;text-align:left;margin-left:45.75pt;margin-top:16.5pt;width:327pt;height:174.75pt;z-index:-251657728;visibility:visible" wrapcoords="-50 0 -50 21507 21600 21507 21600 0 -50 0">
            <v:imagedata r:id="rId13" o:title=""/>
            <o:lock v:ext="edit" aspectratio="f"/>
            <w10:wrap type="tight"/>
          </v:shape>
        </w:pict>
      </w:r>
    </w:p>
    <w:p w:rsidR="00921EFE" w:rsidRDefault="00921EFE" w:rsidP="008038FA">
      <w:pPr>
        <w:spacing w:line="600" w:lineRule="exact"/>
        <w:rPr>
          <w:rFonts w:ascii="仿宋" w:eastAsia="仿宋" w:hAnsi="仿宋"/>
          <w:color w:val="000000"/>
          <w:sz w:val="32"/>
          <w:szCs w:val="32"/>
        </w:rPr>
      </w:pPr>
    </w:p>
    <w:p w:rsidR="00921EFE" w:rsidRDefault="00921EFE" w:rsidP="008038FA">
      <w:pPr>
        <w:spacing w:line="600" w:lineRule="exact"/>
        <w:rPr>
          <w:rFonts w:ascii="仿宋" w:eastAsia="仿宋" w:hAnsi="仿宋"/>
          <w:color w:val="000000"/>
          <w:sz w:val="32"/>
          <w:szCs w:val="32"/>
        </w:rPr>
      </w:pPr>
    </w:p>
    <w:p w:rsidR="00921EFE" w:rsidRDefault="00921EFE" w:rsidP="008038FA">
      <w:pPr>
        <w:spacing w:line="600" w:lineRule="exact"/>
        <w:rPr>
          <w:rFonts w:ascii="仿宋" w:eastAsia="仿宋" w:hAnsi="仿宋"/>
          <w:color w:val="000000"/>
          <w:sz w:val="32"/>
          <w:szCs w:val="32"/>
        </w:rPr>
      </w:pPr>
    </w:p>
    <w:p w:rsidR="00921EFE" w:rsidRDefault="00921EFE" w:rsidP="008038FA">
      <w:pPr>
        <w:spacing w:line="600" w:lineRule="exact"/>
        <w:rPr>
          <w:rFonts w:ascii="仿宋" w:eastAsia="仿宋" w:hAnsi="仿宋"/>
          <w:color w:val="000000"/>
          <w:sz w:val="32"/>
          <w:szCs w:val="32"/>
        </w:rPr>
      </w:pPr>
    </w:p>
    <w:p w:rsidR="00921EFE" w:rsidRDefault="00921EFE" w:rsidP="008038FA">
      <w:pPr>
        <w:spacing w:line="600" w:lineRule="exact"/>
        <w:jc w:val="left"/>
        <w:rPr>
          <w:rFonts w:ascii="仿宋" w:eastAsia="仿宋" w:hAnsi="仿宋"/>
          <w:color w:val="000000"/>
          <w:sz w:val="32"/>
          <w:szCs w:val="32"/>
        </w:rPr>
      </w:pPr>
      <w:r>
        <w:rPr>
          <w:rFonts w:ascii="仿宋" w:eastAsia="仿宋" w:hAnsi="仿宋"/>
          <w:color w:val="000000"/>
          <w:sz w:val="32"/>
          <w:szCs w:val="32"/>
        </w:rPr>
        <w:br/>
      </w:r>
    </w:p>
    <w:p w:rsidR="00921EFE" w:rsidRDefault="00921EFE" w:rsidP="008038FA">
      <w:pPr>
        <w:spacing w:line="600" w:lineRule="exact"/>
        <w:jc w:val="left"/>
        <w:rPr>
          <w:rFonts w:ascii="仿宋" w:eastAsia="仿宋" w:hAnsi="仿宋"/>
          <w:color w:val="000000"/>
          <w:sz w:val="32"/>
          <w:szCs w:val="32"/>
        </w:rPr>
      </w:pPr>
    </w:p>
    <w:p w:rsidR="00921EFE" w:rsidRDefault="00921EFE" w:rsidP="008038FA">
      <w:pPr>
        <w:spacing w:line="600" w:lineRule="exact"/>
        <w:jc w:val="left"/>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：一般公共预算财政拨款支出决算变动情况）（柱状图）</w:t>
      </w:r>
    </w:p>
    <w:p w:rsidR="00921EFE" w:rsidRDefault="00921EFE" w:rsidP="004752C8">
      <w:pPr>
        <w:spacing w:line="600" w:lineRule="exact"/>
        <w:ind w:firstLineChars="200" w:firstLine="643"/>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t>（二）一般公共预算财政拨款支出决算结构情况</w:t>
      </w:r>
      <w:bookmarkEnd w:id="35"/>
    </w:p>
    <w:p w:rsidR="00921EFE" w:rsidRDefault="00921EFE" w:rsidP="000918D4">
      <w:pPr>
        <w:spacing w:line="600" w:lineRule="exact"/>
        <w:ind w:firstLineChars="200" w:firstLine="640"/>
        <w:outlineLvl w:val="2"/>
        <w:rPr>
          <w:rFonts w:eastAsia="仿宋_GB2312"/>
          <w:sz w:val="32"/>
          <w:szCs w:val="32"/>
        </w:rPr>
      </w:pPr>
      <w:r>
        <w:rPr>
          <w:rFonts w:ascii="仿宋" w:eastAsia="仿宋" w:hAnsi="仿宋"/>
          <w:color w:val="000000"/>
          <w:sz w:val="32"/>
          <w:szCs w:val="32"/>
        </w:rPr>
        <w:t>2019</w:t>
      </w:r>
      <w:r>
        <w:rPr>
          <w:rFonts w:ascii="仿宋" w:eastAsia="仿宋" w:hAnsi="仿宋" w:hint="eastAsia"/>
          <w:color w:val="000000"/>
          <w:sz w:val="32"/>
          <w:szCs w:val="32"/>
        </w:rPr>
        <w:t>年一般公共预算财政拨款支出</w:t>
      </w:r>
      <w:r>
        <w:rPr>
          <w:rFonts w:ascii="仿宋" w:eastAsia="仿宋" w:hAnsi="仿宋"/>
          <w:color w:val="000000"/>
          <w:sz w:val="32"/>
          <w:szCs w:val="32"/>
        </w:rPr>
        <w:t>1444</w:t>
      </w:r>
      <w:r>
        <w:rPr>
          <w:rFonts w:ascii="仿宋" w:eastAsia="仿宋" w:hAnsi="仿宋" w:hint="eastAsia"/>
          <w:color w:val="000000"/>
          <w:sz w:val="32"/>
          <w:szCs w:val="32"/>
        </w:rPr>
        <w:t>万元，主要用于以下方面</w:t>
      </w:r>
      <w:r>
        <w:rPr>
          <w:rFonts w:ascii="仿宋" w:eastAsia="仿宋" w:hAnsi="仿宋"/>
          <w:color w:val="000000"/>
          <w:sz w:val="32"/>
          <w:szCs w:val="32"/>
        </w:rPr>
        <w:t>:</w:t>
      </w:r>
      <w:r w:rsidRPr="007D160A">
        <w:rPr>
          <w:rFonts w:eastAsia="仿宋_GB2312"/>
          <w:sz w:val="32"/>
          <w:szCs w:val="32"/>
        </w:rPr>
        <w:t xml:space="preserve"> </w:t>
      </w:r>
      <w:r w:rsidRPr="00E84584">
        <w:rPr>
          <w:rFonts w:eastAsia="仿宋_GB2312" w:hint="eastAsia"/>
          <w:sz w:val="32"/>
          <w:szCs w:val="32"/>
        </w:rPr>
        <w:t>社会保障和就业支出</w:t>
      </w:r>
      <w:r w:rsidRPr="00E84584">
        <w:rPr>
          <w:rFonts w:eastAsia="仿宋_GB2312"/>
          <w:sz w:val="32"/>
          <w:szCs w:val="32"/>
        </w:rPr>
        <w:t xml:space="preserve"> 29</w:t>
      </w:r>
      <w:r w:rsidRPr="00E84584">
        <w:rPr>
          <w:rFonts w:eastAsia="仿宋_GB2312" w:hint="eastAsia"/>
          <w:sz w:val="32"/>
          <w:szCs w:val="32"/>
        </w:rPr>
        <w:t>万元，占支出总额的</w:t>
      </w:r>
      <w:r w:rsidRPr="00E84584">
        <w:rPr>
          <w:rFonts w:eastAsia="仿宋_GB2312"/>
          <w:sz w:val="32"/>
          <w:szCs w:val="32"/>
        </w:rPr>
        <w:t>2 %</w:t>
      </w:r>
      <w:r w:rsidRPr="00E84584">
        <w:rPr>
          <w:rFonts w:eastAsia="仿宋_GB2312" w:hint="eastAsia"/>
          <w:sz w:val="32"/>
          <w:szCs w:val="32"/>
        </w:rPr>
        <w:t>；医疗卫生与计划生育支出</w:t>
      </w:r>
      <w:r w:rsidRPr="00E84584">
        <w:rPr>
          <w:rFonts w:eastAsia="仿宋_GB2312"/>
          <w:sz w:val="32"/>
          <w:szCs w:val="32"/>
        </w:rPr>
        <w:t xml:space="preserve"> 19</w:t>
      </w:r>
      <w:r w:rsidRPr="00E84584">
        <w:rPr>
          <w:rFonts w:eastAsia="仿宋_GB2312" w:hint="eastAsia"/>
          <w:sz w:val="32"/>
          <w:szCs w:val="32"/>
        </w:rPr>
        <w:t>万元，占支出总额</w:t>
      </w:r>
      <w:r w:rsidRPr="00E84584">
        <w:rPr>
          <w:rFonts w:eastAsia="仿宋_GB2312"/>
          <w:sz w:val="32"/>
          <w:szCs w:val="32"/>
        </w:rPr>
        <w:t>1%</w:t>
      </w:r>
      <w:r w:rsidRPr="00E84584">
        <w:rPr>
          <w:rFonts w:eastAsia="仿宋_GB2312" w:hint="eastAsia"/>
          <w:sz w:val="32"/>
          <w:szCs w:val="32"/>
        </w:rPr>
        <w:t>；交通运输支出</w:t>
      </w:r>
      <w:r w:rsidRPr="00E84584">
        <w:rPr>
          <w:rFonts w:eastAsia="仿宋_GB2312"/>
          <w:sz w:val="32"/>
          <w:szCs w:val="32"/>
        </w:rPr>
        <w:t>1364</w:t>
      </w:r>
      <w:r w:rsidRPr="00E84584">
        <w:rPr>
          <w:rFonts w:eastAsia="仿宋_GB2312" w:hint="eastAsia"/>
          <w:sz w:val="32"/>
          <w:szCs w:val="32"/>
        </w:rPr>
        <w:t>万元，占支出总额</w:t>
      </w:r>
      <w:r w:rsidRPr="00E84584">
        <w:rPr>
          <w:rFonts w:eastAsia="仿宋_GB2312"/>
          <w:sz w:val="32"/>
          <w:szCs w:val="32"/>
        </w:rPr>
        <w:t>95%</w:t>
      </w:r>
      <w:r w:rsidRPr="00E84584">
        <w:rPr>
          <w:rFonts w:eastAsia="仿宋_GB2312" w:hint="eastAsia"/>
          <w:sz w:val="32"/>
          <w:szCs w:val="32"/>
        </w:rPr>
        <w:t>；住房保障支出</w:t>
      </w:r>
      <w:r w:rsidRPr="00E84584">
        <w:rPr>
          <w:rFonts w:eastAsia="仿宋_GB2312"/>
          <w:sz w:val="32"/>
          <w:szCs w:val="32"/>
        </w:rPr>
        <w:t>32</w:t>
      </w:r>
      <w:r w:rsidRPr="00E84584">
        <w:rPr>
          <w:rFonts w:eastAsia="仿宋_GB2312" w:hint="eastAsia"/>
          <w:sz w:val="32"/>
          <w:szCs w:val="32"/>
        </w:rPr>
        <w:t>万元，占支出总额</w:t>
      </w:r>
      <w:r w:rsidRPr="00E84584">
        <w:rPr>
          <w:rFonts w:eastAsia="仿宋_GB2312"/>
          <w:sz w:val="32"/>
          <w:szCs w:val="32"/>
        </w:rPr>
        <w:t>2%</w:t>
      </w:r>
      <w:r w:rsidRPr="00E84584">
        <w:rPr>
          <w:rFonts w:eastAsia="仿宋_GB2312" w:hint="eastAsia"/>
          <w:sz w:val="32"/>
          <w:szCs w:val="32"/>
        </w:rPr>
        <w:t>。</w:t>
      </w:r>
    </w:p>
    <w:p w:rsidR="00921EFE" w:rsidRPr="007D160A" w:rsidRDefault="00921EFE" w:rsidP="007319B9">
      <w:pPr>
        <w:spacing w:line="600" w:lineRule="exact"/>
        <w:ind w:firstLineChars="200" w:firstLine="640"/>
        <w:outlineLvl w:val="2"/>
        <w:rPr>
          <w:rFonts w:eastAsia="仿宋"/>
          <w:color w:val="FF0000"/>
          <w:sz w:val="32"/>
          <w:szCs w:val="32"/>
        </w:rPr>
      </w:pPr>
    </w:p>
    <w:p w:rsidR="00921EFE" w:rsidRDefault="00921EFE" w:rsidP="007319B9">
      <w:pPr>
        <w:spacing w:line="600" w:lineRule="exact"/>
        <w:ind w:firstLineChars="200" w:firstLine="640"/>
        <w:rPr>
          <w:rFonts w:ascii="仿宋" w:eastAsia="仿宋" w:hAnsi="仿宋"/>
          <w:color w:val="000000"/>
          <w:sz w:val="32"/>
          <w:szCs w:val="32"/>
        </w:rPr>
      </w:pPr>
    </w:p>
    <w:p w:rsidR="00921EFE" w:rsidRDefault="00C52202" w:rsidP="00FC7831">
      <w:pPr>
        <w:spacing w:line="600" w:lineRule="exact"/>
        <w:ind w:firstLineChars="200" w:firstLine="420"/>
        <w:rPr>
          <w:rFonts w:ascii="仿宋" w:eastAsia="仿宋" w:hAnsi="仿宋"/>
          <w:color w:val="000000"/>
          <w:sz w:val="32"/>
          <w:szCs w:val="32"/>
        </w:rPr>
      </w:pPr>
      <w:r w:rsidRPr="00C52202">
        <w:rPr>
          <w:noProof/>
        </w:rPr>
        <w:lastRenderedPageBreak/>
        <w:pict>
          <v:shape id="图表 10" o:spid="_x0000_s1033" type="#_x0000_t75" style="position:absolute;left:0;text-align:left;margin-left:51.75pt;margin-top:21pt;width:341.25pt;height:174.75pt;z-index:-251656704;visibility:visible" wrapcoords="-47 0 -47 21507 21600 21507 21600 0 -47 0">
            <v:imagedata r:id="rId14" o:title=""/>
            <o:lock v:ext="edit" aspectratio="f"/>
            <w10:wrap type="tight"/>
          </v:shape>
        </w:pict>
      </w:r>
    </w:p>
    <w:p w:rsidR="00921EFE" w:rsidRDefault="00921EFE" w:rsidP="00FC7831">
      <w:pPr>
        <w:spacing w:line="600" w:lineRule="exact"/>
        <w:ind w:firstLineChars="200" w:firstLine="640"/>
        <w:rPr>
          <w:rFonts w:ascii="仿宋" w:eastAsia="仿宋" w:hAnsi="仿宋"/>
          <w:color w:val="000000"/>
          <w:sz w:val="32"/>
          <w:szCs w:val="32"/>
        </w:rPr>
      </w:pPr>
    </w:p>
    <w:p w:rsidR="00921EFE" w:rsidRDefault="00921EFE" w:rsidP="007319B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8</w:t>
      </w:r>
      <w:r>
        <w:rPr>
          <w:rFonts w:ascii="仿宋" w:eastAsia="仿宋" w:hAnsi="仿宋" w:hint="eastAsia"/>
          <w:color w:val="000000"/>
          <w:sz w:val="32"/>
          <w:szCs w:val="32"/>
        </w:rPr>
        <w:t>：一般公共预算财政拨款支出决算结构）（饼状图）</w:t>
      </w:r>
    </w:p>
    <w:p w:rsidR="00921EFE" w:rsidRDefault="00921EFE">
      <w:pPr>
        <w:spacing w:line="600" w:lineRule="exact"/>
        <w:ind w:firstLineChars="200" w:firstLine="643"/>
        <w:outlineLvl w:val="2"/>
        <w:rPr>
          <w:rFonts w:ascii="仿宋" w:eastAsia="仿宋" w:hAnsi="仿宋"/>
          <w:b/>
          <w:color w:val="000000"/>
          <w:sz w:val="32"/>
          <w:szCs w:val="32"/>
        </w:rPr>
      </w:pPr>
      <w:bookmarkStart w:id="36" w:name="_Toc15377212"/>
      <w:r>
        <w:rPr>
          <w:rFonts w:ascii="仿宋" w:eastAsia="仿宋" w:hAnsi="仿宋" w:hint="eastAsia"/>
          <w:b/>
          <w:color w:val="000000"/>
          <w:sz w:val="32"/>
          <w:szCs w:val="32"/>
        </w:rPr>
        <w:t>（三）一般公共预算财政拨款支出决算具体情况</w:t>
      </w:r>
      <w:bookmarkEnd w:id="36"/>
    </w:p>
    <w:p w:rsidR="00921EFE" w:rsidRDefault="00921EFE">
      <w:pPr>
        <w:spacing w:line="600" w:lineRule="exact"/>
        <w:ind w:firstLineChars="200" w:firstLine="643"/>
        <w:outlineLvl w:val="2"/>
        <w:rPr>
          <w:rFonts w:ascii="仿宋" w:eastAsia="仿宋" w:hAnsi="仿宋"/>
          <w:color w:val="FF0000"/>
          <w:sz w:val="32"/>
          <w:szCs w:val="32"/>
        </w:rPr>
      </w:pPr>
      <w:bookmarkStart w:id="37" w:name="_Toc15377213"/>
      <w:bookmarkStart w:id="38" w:name="_Toc15378460"/>
      <w:bookmarkStart w:id="39" w:name="_Toc15377444"/>
      <w:r>
        <w:rPr>
          <w:rFonts w:ascii="仿宋" w:eastAsia="仿宋" w:hAnsi="仿宋"/>
          <w:b/>
          <w:color w:val="000000"/>
          <w:sz w:val="32"/>
          <w:szCs w:val="32"/>
        </w:rPr>
        <w:t>2019</w:t>
      </w:r>
      <w:r>
        <w:rPr>
          <w:rFonts w:ascii="仿宋" w:eastAsia="仿宋" w:hAnsi="仿宋" w:hint="eastAsia"/>
          <w:b/>
          <w:color w:val="000000"/>
          <w:sz w:val="32"/>
          <w:szCs w:val="32"/>
        </w:rPr>
        <w:t>年一般公共预算支出决算数为</w:t>
      </w:r>
      <w:r>
        <w:rPr>
          <w:rFonts w:ascii="仿宋" w:eastAsia="仿宋" w:hAnsi="仿宋"/>
          <w:b/>
          <w:color w:val="000000"/>
          <w:sz w:val="32"/>
          <w:szCs w:val="32"/>
        </w:rPr>
        <w:t>1444</w:t>
      </w:r>
      <w:r>
        <w:rPr>
          <w:rFonts w:ascii="仿宋" w:eastAsia="仿宋" w:hAnsi="仿宋" w:hint="eastAsia"/>
          <w:color w:val="000000"/>
          <w:sz w:val="32"/>
          <w:szCs w:val="32"/>
        </w:rPr>
        <w:t>，</w:t>
      </w:r>
      <w:r>
        <w:rPr>
          <w:rStyle w:val="a7"/>
          <w:rFonts w:ascii="仿宋" w:eastAsia="仿宋" w:hAnsi="仿宋" w:hint="eastAsia"/>
          <w:bCs/>
          <w:color w:val="000000"/>
          <w:sz w:val="32"/>
          <w:szCs w:val="32"/>
        </w:rPr>
        <w:t>完成预算</w:t>
      </w:r>
      <w:r>
        <w:rPr>
          <w:rStyle w:val="a7"/>
          <w:rFonts w:ascii="仿宋" w:eastAsia="仿宋" w:hAnsi="仿宋"/>
          <w:bCs/>
          <w:color w:val="000000"/>
          <w:sz w:val="32"/>
          <w:szCs w:val="32"/>
        </w:rPr>
        <w:t>367%</w:t>
      </w:r>
      <w:r>
        <w:rPr>
          <w:rStyle w:val="a7"/>
          <w:rFonts w:ascii="仿宋" w:eastAsia="仿宋" w:hAnsi="仿宋" w:hint="eastAsia"/>
          <w:bCs/>
          <w:color w:val="000000"/>
          <w:sz w:val="32"/>
          <w:szCs w:val="32"/>
        </w:rPr>
        <w:t>。其中：</w:t>
      </w:r>
      <w:bookmarkEnd w:id="37"/>
      <w:bookmarkEnd w:id="38"/>
      <w:bookmarkEnd w:id="39"/>
    </w:p>
    <w:p w:rsidR="00921EFE" w:rsidRPr="00D248F6" w:rsidRDefault="00921EFE" w:rsidP="00D248F6">
      <w:pPr>
        <w:spacing w:line="600" w:lineRule="exact"/>
        <w:ind w:firstLineChars="200" w:firstLine="643"/>
        <w:rPr>
          <w:rFonts w:eastAsia="仿宋_GB2312"/>
          <w:sz w:val="32"/>
          <w:szCs w:val="32"/>
        </w:rPr>
      </w:pPr>
      <w:r>
        <w:rPr>
          <w:rStyle w:val="a7"/>
          <w:rFonts w:ascii="仿宋" w:eastAsia="仿宋" w:hAnsi="仿宋"/>
          <w:bCs/>
          <w:color w:val="000000"/>
          <w:sz w:val="32"/>
          <w:szCs w:val="32"/>
        </w:rPr>
        <w:t>1.</w:t>
      </w:r>
      <w:r>
        <w:rPr>
          <w:rStyle w:val="a7"/>
          <w:rFonts w:ascii="仿宋" w:eastAsia="仿宋" w:hAnsi="仿宋" w:hint="eastAsia"/>
          <w:bCs/>
          <w:color w:val="000000"/>
          <w:sz w:val="32"/>
          <w:szCs w:val="32"/>
        </w:rPr>
        <w:t>交通运输支出（类）公路水路运输（款）行政运行（项）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1364</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934%</w:t>
      </w:r>
      <w:r>
        <w:rPr>
          <w:rStyle w:val="a7"/>
          <w:rFonts w:ascii="仿宋" w:eastAsia="仿宋" w:hAnsi="仿宋" w:hint="eastAsia"/>
          <w:b w:val="0"/>
          <w:bCs/>
          <w:color w:val="000000"/>
          <w:sz w:val="32"/>
          <w:szCs w:val="32"/>
        </w:rPr>
        <w:t>，决算数大于预算数的主要原因是</w:t>
      </w:r>
      <w:r w:rsidRPr="00E84584">
        <w:rPr>
          <w:rFonts w:eastAsia="仿宋_GB2312" w:hint="eastAsia"/>
          <w:sz w:val="32"/>
          <w:szCs w:val="32"/>
        </w:rPr>
        <w:t>变化主要原因</w:t>
      </w:r>
      <w:r w:rsidRPr="00E84584">
        <w:rPr>
          <w:rFonts w:eastAsia="仿宋_GB2312" w:hint="eastAsia"/>
          <w:color w:val="000000"/>
          <w:sz w:val="32"/>
          <w:szCs w:val="32"/>
        </w:rPr>
        <w:t>一是支付</w:t>
      </w:r>
      <w:r w:rsidRPr="00E84584">
        <w:rPr>
          <w:rFonts w:eastAsia="仿宋_GB2312"/>
          <w:color w:val="000000"/>
          <w:sz w:val="32"/>
          <w:szCs w:val="32"/>
        </w:rPr>
        <w:t>2019</w:t>
      </w:r>
      <w:r w:rsidRPr="00E84584">
        <w:rPr>
          <w:rFonts w:eastAsia="仿宋_GB2312" w:hint="eastAsia"/>
          <w:color w:val="000000"/>
          <w:sz w:val="32"/>
          <w:szCs w:val="32"/>
        </w:rPr>
        <w:t>年省补农村客运发展资金</w:t>
      </w:r>
      <w:r w:rsidRPr="00E84584">
        <w:rPr>
          <w:rFonts w:eastAsia="仿宋_GB2312"/>
          <w:color w:val="000000"/>
          <w:sz w:val="32"/>
          <w:szCs w:val="32"/>
        </w:rPr>
        <w:t>400</w:t>
      </w:r>
      <w:r w:rsidRPr="00E84584">
        <w:rPr>
          <w:rFonts w:eastAsia="仿宋_GB2312" w:hint="eastAsia"/>
          <w:color w:val="000000"/>
          <w:sz w:val="32"/>
          <w:szCs w:val="32"/>
        </w:rPr>
        <w:t>万元；二是支付</w:t>
      </w:r>
      <w:r w:rsidRPr="00E84584">
        <w:rPr>
          <w:rFonts w:eastAsia="仿宋_GB2312"/>
          <w:color w:val="000000"/>
          <w:sz w:val="32"/>
          <w:szCs w:val="32"/>
        </w:rPr>
        <w:t>2019</w:t>
      </w:r>
      <w:r w:rsidRPr="00E84584">
        <w:rPr>
          <w:rFonts w:eastAsia="仿宋_GB2312" w:hint="eastAsia"/>
          <w:color w:val="000000"/>
          <w:sz w:val="32"/>
          <w:szCs w:val="32"/>
        </w:rPr>
        <w:t>年省补安全智能防控设备安装补助资金</w:t>
      </w:r>
      <w:r w:rsidRPr="00E84584">
        <w:rPr>
          <w:rFonts w:eastAsia="仿宋_GB2312"/>
          <w:color w:val="000000"/>
          <w:sz w:val="32"/>
          <w:szCs w:val="32"/>
        </w:rPr>
        <w:t>118</w:t>
      </w:r>
      <w:r w:rsidRPr="00E84584">
        <w:rPr>
          <w:rFonts w:eastAsia="仿宋_GB2312" w:hint="eastAsia"/>
          <w:color w:val="000000"/>
          <w:sz w:val="32"/>
          <w:szCs w:val="32"/>
        </w:rPr>
        <w:t>万元</w:t>
      </w:r>
      <w:r>
        <w:rPr>
          <w:rStyle w:val="a7"/>
          <w:rFonts w:ascii="仿宋" w:eastAsia="仿宋" w:hAnsi="仿宋" w:hint="eastAsia"/>
          <w:b w:val="0"/>
          <w:bCs/>
          <w:color w:val="000000"/>
          <w:sz w:val="32"/>
          <w:szCs w:val="32"/>
        </w:rPr>
        <w:t>。</w:t>
      </w:r>
    </w:p>
    <w:p w:rsidR="00921EFE" w:rsidRDefault="00921EFE">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2.</w:t>
      </w:r>
      <w:r>
        <w:rPr>
          <w:rStyle w:val="a7"/>
          <w:rFonts w:ascii="仿宋" w:eastAsia="仿宋" w:hAnsi="仿宋" w:hint="eastAsia"/>
          <w:bCs/>
          <w:color w:val="000000"/>
          <w:sz w:val="32"/>
          <w:szCs w:val="32"/>
        </w:rPr>
        <w:t>社会保障和就业（类）行政事业单位养老支出（款）机关事业单位基本养老保险缴费支出（项）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29</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p>
    <w:p w:rsidR="00921EFE" w:rsidRDefault="00921EFE">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3.</w:t>
      </w:r>
      <w:r>
        <w:rPr>
          <w:rFonts w:ascii="仿宋" w:eastAsia="仿宋" w:hAnsi="仿宋" w:hint="eastAsia"/>
          <w:b/>
          <w:bCs/>
          <w:color w:val="000000"/>
          <w:sz w:val="32"/>
          <w:szCs w:val="32"/>
        </w:rPr>
        <w:t>卫生健康</w:t>
      </w:r>
      <w:r>
        <w:rPr>
          <w:rStyle w:val="a7"/>
          <w:rFonts w:ascii="仿宋" w:eastAsia="仿宋" w:hAnsi="仿宋" w:hint="eastAsia"/>
          <w:bCs/>
          <w:color w:val="000000"/>
          <w:sz w:val="32"/>
          <w:szCs w:val="32"/>
        </w:rPr>
        <w:t>（类）行政事业单位医疗（款）行政单位医疗（项）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19</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p>
    <w:p w:rsidR="00921EFE" w:rsidRDefault="00921EFE">
      <w:pPr>
        <w:spacing w:line="600" w:lineRule="exact"/>
        <w:ind w:firstLine="640"/>
        <w:rPr>
          <w:rFonts w:ascii="仿宋" w:eastAsia="仿宋" w:hAnsi="仿宋"/>
          <w:b/>
          <w:color w:val="000000"/>
          <w:sz w:val="32"/>
          <w:szCs w:val="32"/>
        </w:rPr>
      </w:pPr>
      <w:r>
        <w:rPr>
          <w:rFonts w:ascii="仿宋" w:eastAsia="仿宋" w:hAnsi="仿宋"/>
          <w:b/>
          <w:color w:val="000000"/>
          <w:sz w:val="32"/>
          <w:szCs w:val="32"/>
        </w:rPr>
        <w:t>4.</w:t>
      </w:r>
      <w:r>
        <w:rPr>
          <w:rFonts w:ascii="仿宋" w:eastAsia="仿宋" w:hAnsi="仿宋" w:hint="eastAsia"/>
          <w:b/>
          <w:color w:val="000000"/>
          <w:sz w:val="32"/>
          <w:szCs w:val="32"/>
        </w:rPr>
        <w:t>住房保障支出（类）住房改革支出（款）住房公积金（项）：</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32</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p>
    <w:p w:rsidR="00921EFE" w:rsidRDefault="00921EFE">
      <w:pPr>
        <w:tabs>
          <w:tab w:val="right" w:pos="8306"/>
        </w:tabs>
        <w:spacing w:line="600" w:lineRule="exact"/>
        <w:ind w:firstLine="640"/>
        <w:outlineLvl w:val="1"/>
        <w:rPr>
          <w:rStyle w:val="2Char"/>
        </w:rPr>
      </w:pPr>
      <w:bookmarkStart w:id="40" w:name="_Toc15377214"/>
      <w:bookmarkStart w:id="41" w:name="_Toc15396608"/>
      <w:r>
        <w:rPr>
          <w:rFonts w:ascii="黑体" w:eastAsia="黑体" w:hint="eastAsia"/>
          <w:color w:val="000000"/>
          <w:sz w:val="32"/>
          <w:szCs w:val="32"/>
        </w:rPr>
        <w:lastRenderedPageBreak/>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921EFE" w:rsidRDefault="00921EFE">
      <w:pPr>
        <w:spacing w:line="600" w:lineRule="exact"/>
        <w:ind w:firstLine="645"/>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年一般公共预算财政拨款基本支出</w:t>
      </w:r>
      <w:r>
        <w:rPr>
          <w:rFonts w:ascii="仿宋" w:eastAsia="仿宋" w:hAnsi="仿宋"/>
          <w:color w:val="000000"/>
          <w:sz w:val="32"/>
          <w:szCs w:val="32"/>
        </w:rPr>
        <w:t>501</w:t>
      </w:r>
      <w:r>
        <w:rPr>
          <w:rFonts w:ascii="仿宋" w:eastAsia="仿宋" w:hAnsi="仿宋" w:hint="eastAsia"/>
          <w:color w:val="000000"/>
          <w:sz w:val="32"/>
          <w:szCs w:val="32"/>
        </w:rPr>
        <w:t>万元，其中：</w:t>
      </w:r>
    </w:p>
    <w:p w:rsidR="00921EFE" w:rsidRPr="00C30E69" w:rsidRDefault="00921EFE" w:rsidP="00C30E69">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Pr>
          <w:rFonts w:ascii="仿宋" w:eastAsia="仿宋" w:hAnsi="仿宋"/>
          <w:color w:val="000000"/>
          <w:sz w:val="32"/>
          <w:szCs w:val="32"/>
        </w:rPr>
        <w:t>430</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Pr>
          <w:rFonts w:ascii="仿宋" w:eastAsia="仿宋" w:hAnsi="仿宋"/>
          <w:color w:val="000000"/>
          <w:sz w:val="32"/>
          <w:szCs w:val="32"/>
        </w:rPr>
        <w:t>71</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921EFE" w:rsidRDefault="00921EFE">
      <w:pPr>
        <w:spacing w:line="600" w:lineRule="exact"/>
        <w:ind w:firstLine="640"/>
        <w:outlineLvl w:val="1"/>
        <w:rPr>
          <w:rStyle w:val="2Char"/>
          <w:rFonts w:ascii="黑体" w:eastAsia="黑体" w:hAnsi="黑体"/>
          <w:b w:val="0"/>
        </w:rPr>
      </w:pPr>
      <w:bookmarkStart w:id="42" w:name="_Toc15396609"/>
      <w:bookmarkStart w:id="43"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921EFE" w:rsidRDefault="00921EFE">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rsidR="00921EFE" w:rsidRPr="006E3D4A" w:rsidRDefault="00921EFE" w:rsidP="006E3D4A">
      <w:pPr>
        <w:spacing w:line="600" w:lineRule="exact"/>
        <w:ind w:firstLine="640"/>
        <w:rPr>
          <w:rFonts w:eastAsia="仿宋_GB2312"/>
          <w:b/>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年“三公”经费财政拨款支出决算为</w:t>
      </w:r>
      <w:r>
        <w:rPr>
          <w:rFonts w:ascii="仿宋" w:eastAsia="仿宋" w:hAnsi="仿宋"/>
          <w:color w:val="000000"/>
          <w:sz w:val="32"/>
          <w:szCs w:val="32"/>
        </w:rPr>
        <w:t>20.09</w:t>
      </w:r>
      <w:r>
        <w:rPr>
          <w:rFonts w:ascii="仿宋" w:eastAsia="仿宋" w:hAnsi="仿宋" w:hint="eastAsia"/>
          <w:color w:val="000000"/>
          <w:sz w:val="32"/>
          <w:szCs w:val="32"/>
        </w:rPr>
        <w:t>万元，完成预算</w:t>
      </w:r>
      <w:r>
        <w:rPr>
          <w:rFonts w:ascii="仿宋" w:eastAsia="仿宋" w:hAnsi="仿宋"/>
          <w:color w:val="000000"/>
          <w:sz w:val="32"/>
          <w:szCs w:val="32"/>
        </w:rPr>
        <w:t>73%</w:t>
      </w:r>
      <w:r>
        <w:rPr>
          <w:rFonts w:ascii="仿宋" w:eastAsia="仿宋" w:hAnsi="仿宋" w:hint="eastAsia"/>
          <w:color w:val="000000"/>
          <w:sz w:val="32"/>
          <w:szCs w:val="32"/>
        </w:rPr>
        <w:t>，决算数小于预算数的主要原因是</w:t>
      </w:r>
      <w:r w:rsidRPr="00E84584">
        <w:rPr>
          <w:rFonts w:eastAsia="仿宋_GB2312" w:hint="eastAsia"/>
          <w:color w:val="000000"/>
          <w:sz w:val="32"/>
          <w:szCs w:val="32"/>
        </w:rPr>
        <w:t>加强公务用车管理，严格派车审批</w:t>
      </w:r>
      <w:r>
        <w:rPr>
          <w:rFonts w:eastAsia="仿宋_GB2312" w:hint="eastAsia"/>
          <w:color w:val="000000"/>
          <w:sz w:val="32"/>
          <w:szCs w:val="32"/>
        </w:rPr>
        <w:t>；</w:t>
      </w:r>
      <w:r w:rsidRPr="00E84584">
        <w:rPr>
          <w:rFonts w:eastAsia="仿宋_GB2312" w:hint="eastAsia"/>
          <w:sz w:val="32"/>
          <w:szCs w:val="32"/>
        </w:rPr>
        <w:t>各地市州到资阳交流学习的次数减少、省级及以上部门检查调研减少、接待标准降低</w:t>
      </w:r>
      <w:r w:rsidRPr="00E84584">
        <w:rPr>
          <w:rFonts w:eastAsia="仿宋_GB2312" w:hint="eastAsia"/>
          <w:color w:val="000000"/>
          <w:sz w:val="32"/>
          <w:szCs w:val="32"/>
        </w:rPr>
        <w:t>。</w:t>
      </w:r>
    </w:p>
    <w:p w:rsidR="00921EFE" w:rsidRDefault="00921EFE">
      <w:pPr>
        <w:spacing w:line="60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t>（二）“三公”经费财政拨款支出决算具体情况说明</w:t>
      </w:r>
      <w:bookmarkEnd w:id="45"/>
    </w:p>
    <w:p w:rsidR="00921EFE" w:rsidRDefault="00921EFE">
      <w:pPr>
        <w:spacing w:line="600" w:lineRule="exact"/>
        <w:ind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年“三公”经费财政拨款支出决算中，因公出国（境）费支出决算</w:t>
      </w:r>
      <w:r>
        <w:rPr>
          <w:rFonts w:ascii="仿宋" w:eastAsia="仿宋" w:hAnsi="仿宋"/>
          <w:color w:val="000000"/>
          <w:sz w:val="32"/>
          <w:szCs w:val="32"/>
        </w:rPr>
        <w:t>0</w:t>
      </w:r>
      <w:r>
        <w:rPr>
          <w:rFonts w:ascii="仿宋" w:eastAsia="仿宋" w:hAnsi="仿宋" w:hint="eastAsia"/>
          <w:color w:val="000000"/>
          <w:sz w:val="32"/>
          <w:szCs w:val="32"/>
        </w:rPr>
        <w:t>万元；公务用车购置及运行维护费支出决算</w:t>
      </w:r>
      <w:r>
        <w:rPr>
          <w:rFonts w:ascii="仿宋" w:eastAsia="仿宋" w:hAnsi="仿宋"/>
          <w:color w:val="000000"/>
          <w:sz w:val="32"/>
          <w:szCs w:val="32"/>
        </w:rPr>
        <w:t>20</w:t>
      </w:r>
      <w:r>
        <w:rPr>
          <w:rFonts w:ascii="仿宋" w:eastAsia="仿宋" w:hAnsi="仿宋" w:hint="eastAsia"/>
          <w:color w:val="000000"/>
          <w:sz w:val="32"/>
          <w:szCs w:val="32"/>
        </w:rPr>
        <w:lastRenderedPageBreak/>
        <w:t>万元，占</w:t>
      </w:r>
      <w:r>
        <w:rPr>
          <w:rFonts w:ascii="仿宋" w:eastAsia="仿宋" w:hAnsi="仿宋"/>
          <w:color w:val="000000"/>
          <w:sz w:val="32"/>
          <w:szCs w:val="32"/>
        </w:rPr>
        <w:t>99%</w:t>
      </w:r>
      <w:r>
        <w:rPr>
          <w:rFonts w:ascii="仿宋" w:eastAsia="仿宋" w:hAnsi="仿宋" w:hint="eastAsia"/>
          <w:color w:val="000000"/>
          <w:sz w:val="32"/>
          <w:szCs w:val="32"/>
        </w:rPr>
        <w:t>；公务接待费支出决算</w:t>
      </w:r>
      <w:r>
        <w:rPr>
          <w:rFonts w:ascii="仿宋" w:eastAsia="仿宋" w:hAnsi="仿宋"/>
          <w:color w:val="000000"/>
          <w:sz w:val="32"/>
          <w:szCs w:val="32"/>
        </w:rPr>
        <w:t>0.09</w:t>
      </w:r>
      <w:r>
        <w:rPr>
          <w:rFonts w:ascii="仿宋" w:eastAsia="仿宋" w:hAnsi="仿宋" w:hint="eastAsia"/>
          <w:color w:val="000000"/>
          <w:sz w:val="32"/>
          <w:szCs w:val="32"/>
        </w:rPr>
        <w:t>万元，占</w:t>
      </w:r>
      <w:r>
        <w:rPr>
          <w:rFonts w:ascii="仿宋" w:eastAsia="仿宋" w:hAnsi="仿宋"/>
          <w:color w:val="000000"/>
          <w:sz w:val="32"/>
          <w:szCs w:val="32"/>
        </w:rPr>
        <w:t>1%</w:t>
      </w:r>
      <w:r>
        <w:rPr>
          <w:rFonts w:ascii="仿宋" w:eastAsia="仿宋" w:hAnsi="仿宋" w:hint="eastAsia"/>
          <w:color w:val="000000"/>
          <w:sz w:val="32"/>
          <w:szCs w:val="32"/>
        </w:rPr>
        <w:t>。具体情况如下：</w:t>
      </w:r>
    </w:p>
    <w:p w:rsidR="00921EFE" w:rsidRDefault="00C52202">
      <w:pPr>
        <w:spacing w:line="600" w:lineRule="exact"/>
        <w:ind w:firstLine="640"/>
        <w:rPr>
          <w:rFonts w:ascii="仿宋" w:eastAsia="仿宋" w:hAnsi="仿宋"/>
          <w:color w:val="000000"/>
          <w:sz w:val="32"/>
          <w:szCs w:val="32"/>
        </w:rPr>
      </w:pPr>
      <w:r w:rsidRPr="00C52202">
        <w:rPr>
          <w:noProof/>
        </w:rPr>
        <w:pict>
          <v:shape id="图表 11" o:spid="_x0000_s1034" type="#_x0000_t75" style="position:absolute;left:0;text-align:left;margin-left:35.25pt;margin-top:9pt;width:303.75pt;height:167.25pt;z-index:-251655680;visibility:visible" wrapcoords="-53 0 -53 21503 21600 21503 21600 0 -53 0">
            <v:imagedata r:id="rId15" o:title=""/>
            <o:lock v:ext="edit" aspectratio="f"/>
            <w10:wrap type="tight"/>
          </v:shape>
        </w:pict>
      </w:r>
    </w:p>
    <w:p w:rsidR="00921EFE" w:rsidRDefault="00921EFE">
      <w:pPr>
        <w:spacing w:line="600" w:lineRule="exact"/>
        <w:ind w:firstLine="640"/>
        <w:rPr>
          <w:rFonts w:ascii="仿宋" w:eastAsia="仿宋" w:hAnsi="仿宋"/>
          <w:color w:val="000000"/>
          <w:sz w:val="32"/>
          <w:szCs w:val="32"/>
        </w:rPr>
      </w:pPr>
    </w:p>
    <w:p w:rsidR="00921EFE" w:rsidRDefault="00921EFE">
      <w:pPr>
        <w:spacing w:line="600" w:lineRule="exact"/>
        <w:ind w:firstLine="640"/>
        <w:rPr>
          <w:rFonts w:ascii="仿宋" w:eastAsia="仿宋" w:hAnsi="仿宋"/>
          <w:color w:val="000000"/>
          <w:sz w:val="32"/>
          <w:szCs w:val="32"/>
        </w:rPr>
      </w:pPr>
    </w:p>
    <w:p w:rsidR="00921EFE" w:rsidRDefault="00921EFE">
      <w:pPr>
        <w:spacing w:line="600" w:lineRule="exact"/>
        <w:ind w:firstLine="640"/>
        <w:rPr>
          <w:rFonts w:ascii="仿宋" w:eastAsia="仿宋" w:hAnsi="仿宋"/>
          <w:color w:val="000000"/>
          <w:sz w:val="32"/>
          <w:szCs w:val="32"/>
        </w:rPr>
      </w:pPr>
    </w:p>
    <w:p w:rsidR="00921EFE" w:rsidRDefault="00921EFE">
      <w:pPr>
        <w:spacing w:line="600" w:lineRule="exact"/>
        <w:ind w:firstLine="640"/>
        <w:rPr>
          <w:rFonts w:ascii="仿宋" w:eastAsia="仿宋" w:hAnsi="仿宋"/>
          <w:color w:val="000000"/>
          <w:sz w:val="32"/>
          <w:szCs w:val="32"/>
        </w:rPr>
      </w:pPr>
    </w:p>
    <w:p w:rsidR="00921EFE" w:rsidRDefault="00921EFE" w:rsidP="00017FFD">
      <w:pPr>
        <w:spacing w:line="600" w:lineRule="exact"/>
        <w:jc w:val="left"/>
        <w:rPr>
          <w:rFonts w:ascii="仿宋" w:eastAsia="仿宋" w:hAnsi="仿宋"/>
          <w:color w:val="000000"/>
          <w:sz w:val="32"/>
          <w:szCs w:val="32"/>
        </w:rPr>
      </w:pPr>
    </w:p>
    <w:p w:rsidR="00921EFE" w:rsidRDefault="00921EFE" w:rsidP="00017FFD">
      <w:pPr>
        <w:spacing w:line="600" w:lineRule="exact"/>
        <w:jc w:val="left"/>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9</w:t>
      </w:r>
      <w:r>
        <w:rPr>
          <w:rFonts w:ascii="仿宋" w:eastAsia="仿宋" w:hAnsi="仿宋" w:hint="eastAsia"/>
          <w:color w:val="000000"/>
          <w:sz w:val="32"/>
          <w:szCs w:val="32"/>
        </w:rPr>
        <w:t>：“三公”经费财政拨款支出结构）（饼状图）</w:t>
      </w:r>
    </w:p>
    <w:p w:rsidR="00921EFE" w:rsidRDefault="00921EFE">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color w:val="000000"/>
          <w:sz w:val="32"/>
          <w:szCs w:val="32"/>
        </w:rPr>
        <w:t>0</w:t>
      </w:r>
      <w:r>
        <w:rPr>
          <w:rFonts w:ascii="仿宋_GB2312" w:eastAsia="仿宋_GB2312" w:hint="eastAsia"/>
          <w:color w:val="000000"/>
          <w:sz w:val="32"/>
          <w:szCs w:val="32"/>
        </w:rPr>
        <w:t>万元。</w:t>
      </w:r>
    </w:p>
    <w:p w:rsidR="00921EFE" w:rsidRPr="00E84584" w:rsidRDefault="00921EFE" w:rsidP="001733F0">
      <w:pPr>
        <w:spacing w:line="600" w:lineRule="exact"/>
        <w:ind w:firstLine="640"/>
        <w:rPr>
          <w:rFonts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color w:val="000000"/>
          <w:sz w:val="32"/>
          <w:szCs w:val="32"/>
        </w:rPr>
        <w:t>20</w:t>
      </w:r>
      <w:r>
        <w:rPr>
          <w:rFonts w:ascii="仿宋_GB2312" w:eastAsia="仿宋_GB2312" w:hint="eastAsia"/>
          <w:color w:val="000000"/>
          <w:sz w:val="32"/>
          <w:szCs w:val="32"/>
        </w:rPr>
        <w:t>万元</w:t>
      </w:r>
      <w:r>
        <w:rPr>
          <w:rFonts w:ascii="仿宋_GB2312" w:eastAsia="仿宋_GB2312"/>
          <w:color w:val="000000"/>
          <w:sz w:val="32"/>
          <w:szCs w:val="32"/>
        </w:rPr>
        <w:t>,</w:t>
      </w:r>
      <w:r>
        <w:rPr>
          <w:rStyle w:val="a7"/>
          <w:rFonts w:ascii="仿宋" w:eastAsia="仿宋" w:hAnsi="仿宋" w:hint="eastAsia"/>
          <w:b w:val="0"/>
          <w:bCs/>
          <w:color w:val="000000"/>
          <w:sz w:val="32"/>
          <w:szCs w:val="32"/>
        </w:rPr>
        <w:t>完成预算</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2018</w:t>
      </w:r>
      <w:r>
        <w:rPr>
          <w:rFonts w:ascii="仿宋_GB2312" w:eastAsia="仿宋_GB2312" w:hint="eastAsia"/>
          <w:color w:val="000000"/>
          <w:sz w:val="32"/>
          <w:szCs w:val="32"/>
        </w:rPr>
        <w:t>年减少</w:t>
      </w:r>
      <w:r>
        <w:rPr>
          <w:rFonts w:ascii="仿宋_GB2312" w:eastAsia="仿宋_GB2312"/>
          <w:color w:val="000000"/>
          <w:sz w:val="32"/>
          <w:szCs w:val="32"/>
        </w:rPr>
        <w:t>1</w:t>
      </w:r>
      <w:r>
        <w:rPr>
          <w:rFonts w:ascii="仿宋_GB2312" w:eastAsia="仿宋_GB2312" w:hint="eastAsia"/>
          <w:color w:val="000000"/>
          <w:sz w:val="32"/>
          <w:szCs w:val="32"/>
        </w:rPr>
        <w:t>万元，下降</w:t>
      </w:r>
      <w:r>
        <w:rPr>
          <w:rFonts w:ascii="仿宋_GB2312" w:eastAsia="仿宋_GB2312"/>
          <w:color w:val="000000"/>
          <w:sz w:val="32"/>
          <w:szCs w:val="32"/>
        </w:rPr>
        <w:t>5%</w:t>
      </w:r>
      <w:r>
        <w:rPr>
          <w:rFonts w:ascii="仿宋_GB2312" w:eastAsia="仿宋_GB2312" w:hint="eastAsia"/>
          <w:color w:val="000000"/>
          <w:sz w:val="32"/>
          <w:szCs w:val="32"/>
        </w:rPr>
        <w:t>。</w:t>
      </w:r>
      <w:r w:rsidRPr="00E84584">
        <w:rPr>
          <w:rFonts w:eastAsia="仿宋_GB2312" w:hint="eastAsia"/>
          <w:color w:val="000000"/>
          <w:sz w:val="32"/>
          <w:szCs w:val="32"/>
        </w:rPr>
        <w:t>主要原因是加强公务用车管理，严格派车审批。</w:t>
      </w:r>
    </w:p>
    <w:p w:rsidR="00921EFE" w:rsidRPr="00833962" w:rsidRDefault="00921EFE" w:rsidP="001733F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其中：</w:t>
      </w:r>
      <w:r w:rsidRPr="00FC7831">
        <w:rPr>
          <w:rFonts w:ascii="仿宋_GB2312" w:eastAsia="仿宋_GB2312" w:hint="eastAsia"/>
          <w:b/>
          <w:color w:val="000000"/>
          <w:sz w:val="32"/>
          <w:szCs w:val="32"/>
        </w:rPr>
        <w:t>无</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w:t>
      </w:r>
    </w:p>
    <w:p w:rsidR="00921EFE" w:rsidRPr="00E84584" w:rsidRDefault="00921EFE" w:rsidP="00014095">
      <w:pPr>
        <w:spacing w:line="600" w:lineRule="exact"/>
        <w:ind w:firstLineChars="200" w:firstLine="643"/>
        <w:rPr>
          <w:rFonts w:eastAsia="仿宋_GB2312"/>
          <w:sz w:val="32"/>
          <w:szCs w:val="32"/>
        </w:rPr>
      </w:pPr>
      <w:r>
        <w:rPr>
          <w:rFonts w:ascii="仿宋_GB2312" w:eastAsia="仿宋_GB2312" w:hint="eastAsia"/>
          <w:b/>
          <w:color w:val="000000"/>
          <w:sz w:val="32"/>
          <w:szCs w:val="32"/>
        </w:rPr>
        <w:t>公务用车运行维护费支出</w:t>
      </w:r>
      <w:r>
        <w:rPr>
          <w:rFonts w:ascii="仿宋_GB2312" w:eastAsia="仿宋_GB2312"/>
          <w:color w:val="000000"/>
          <w:sz w:val="32"/>
          <w:szCs w:val="32"/>
        </w:rPr>
        <w:t>20</w:t>
      </w:r>
      <w:r>
        <w:rPr>
          <w:rFonts w:ascii="仿宋_GB2312" w:eastAsia="仿宋_GB2312" w:hint="eastAsia"/>
          <w:color w:val="000000"/>
          <w:sz w:val="32"/>
          <w:szCs w:val="32"/>
        </w:rPr>
        <w:t>万元。</w:t>
      </w:r>
      <w:r w:rsidRPr="00E84584">
        <w:rPr>
          <w:rFonts w:eastAsia="仿宋_GB2312" w:hint="eastAsia"/>
          <w:sz w:val="32"/>
          <w:szCs w:val="32"/>
        </w:rPr>
        <w:t>主要用于</w:t>
      </w:r>
      <w:r w:rsidRPr="00E84584">
        <w:rPr>
          <w:rFonts w:eastAsia="仿宋_GB2312"/>
          <w:sz w:val="32"/>
          <w:szCs w:val="32"/>
        </w:rPr>
        <w:t xml:space="preserve">4 </w:t>
      </w:r>
      <w:r w:rsidRPr="00E84584">
        <w:rPr>
          <w:rFonts w:eastAsia="仿宋_GB2312" w:hint="eastAsia"/>
          <w:sz w:val="32"/>
          <w:szCs w:val="32"/>
        </w:rPr>
        <w:t>辆</w:t>
      </w:r>
      <w:r w:rsidRPr="00E84584">
        <w:rPr>
          <w:rFonts w:eastAsia="仿宋_GB2312" w:hint="eastAsia"/>
          <w:color w:val="000000"/>
          <w:kern w:val="0"/>
          <w:sz w:val="32"/>
          <w:szCs w:val="32"/>
        </w:rPr>
        <w:t>特种专业技术用车的燃油费、维修费、过路费、洗车费、驾驶员的出车补助等</w:t>
      </w:r>
      <w:r w:rsidRPr="00E84584">
        <w:rPr>
          <w:rFonts w:eastAsia="仿宋_GB2312" w:hint="eastAsia"/>
          <w:sz w:val="32"/>
          <w:szCs w:val="32"/>
        </w:rPr>
        <w:t>。</w:t>
      </w:r>
    </w:p>
    <w:p w:rsidR="00921EFE" w:rsidRDefault="00921EFE" w:rsidP="00B3796D">
      <w:pPr>
        <w:spacing w:line="600" w:lineRule="exact"/>
        <w:ind w:firstLine="640"/>
        <w:rPr>
          <w:rFonts w:eastAsia="仿宋_GB2312"/>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color w:val="000000"/>
          <w:sz w:val="32"/>
          <w:szCs w:val="32"/>
        </w:rPr>
        <w:t>0.09</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Pr>
          <w:rStyle w:val="a7"/>
          <w:rFonts w:ascii="仿宋" w:eastAsia="仿宋" w:hAnsi="仿宋"/>
          <w:b w:val="0"/>
          <w:bCs/>
          <w:color w:val="000000"/>
          <w:sz w:val="32"/>
          <w:szCs w:val="32"/>
        </w:rPr>
        <w:t>2%</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2018</w:t>
      </w:r>
      <w:r>
        <w:rPr>
          <w:rFonts w:ascii="仿宋_GB2312" w:eastAsia="仿宋_GB2312" w:hint="eastAsia"/>
          <w:color w:val="000000"/>
          <w:sz w:val="32"/>
          <w:szCs w:val="32"/>
        </w:rPr>
        <w:t>年减少</w:t>
      </w:r>
      <w:r>
        <w:rPr>
          <w:rFonts w:ascii="仿宋_GB2312" w:eastAsia="仿宋_GB2312"/>
          <w:color w:val="000000"/>
          <w:sz w:val="32"/>
          <w:szCs w:val="32"/>
        </w:rPr>
        <w:t>1.41</w:t>
      </w:r>
      <w:r>
        <w:rPr>
          <w:rFonts w:ascii="仿宋_GB2312" w:eastAsia="仿宋_GB2312" w:hint="eastAsia"/>
          <w:color w:val="000000"/>
          <w:sz w:val="32"/>
          <w:szCs w:val="32"/>
        </w:rPr>
        <w:t>元，下降</w:t>
      </w:r>
      <w:r>
        <w:rPr>
          <w:rFonts w:ascii="仿宋_GB2312" w:eastAsia="仿宋_GB2312"/>
          <w:color w:val="000000"/>
          <w:sz w:val="32"/>
          <w:szCs w:val="32"/>
        </w:rPr>
        <w:t>94%</w:t>
      </w:r>
      <w:r>
        <w:rPr>
          <w:rFonts w:ascii="仿宋_GB2312" w:eastAsia="仿宋_GB2312" w:hint="eastAsia"/>
          <w:color w:val="000000"/>
          <w:sz w:val="32"/>
          <w:szCs w:val="32"/>
        </w:rPr>
        <w:t>。主要原因是</w:t>
      </w:r>
      <w:r w:rsidRPr="00E84584">
        <w:rPr>
          <w:rFonts w:eastAsia="仿宋_GB2312" w:hint="eastAsia"/>
          <w:sz w:val="32"/>
          <w:szCs w:val="32"/>
        </w:rPr>
        <w:t>各地市州到资阳交流学习的次数减少、省级及以上部门检查调研减少、接待标准降低。</w:t>
      </w:r>
    </w:p>
    <w:p w:rsidR="00921EFE" w:rsidRDefault="00921EFE" w:rsidP="000236A3">
      <w:pPr>
        <w:spacing w:line="600" w:lineRule="exact"/>
        <w:ind w:firstLineChars="200" w:firstLine="643"/>
        <w:rPr>
          <w:rFonts w:eastAsia="仿宋_GB2312"/>
          <w:sz w:val="32"/>
          <w:szCs w:val="32"/>
        </w:rPr>
      </w:pPr>
      <w:r>
        <w:rPr>
          <w:rFonts w:ascii="仿宋" w:eastAsia="仿宋" w:hAnsi="仿宋" w:hint="eastAsia"/>
          <w:b/>
          <w:color w:val="000000"/>
          <w:sz w:val="32"/>
          <w:szCs w:val="32"/>
        </w:rPr>
        <w:t>国内公务接待支出</w:t>
      </w:r>
      <w:r>
        <w:rPr>
          <w:rFonts w:ascii="仿宋" w:eastAsia="仿宋" w:hAnsi="仿宋"/>
          <w:color w:val="000000"/>
          <w:sz w:val="32"/>
          <w:szCs w:val="32"/>
        </w:rPr>
        <w:t>0.09</w:t>
      </w:r>
      <w:r>
        <w:rPr>
          <w:rFonts w:ascii="仿宋_GB2312" w:eastAsia="仿宋_GB2312" w:hint="eastAsia"/>
          <w:color w:val="000000"/>
          <w:sz w:val="32"/>
          <w:szCs w:val="32"/>
        </w:rPr>
        <w:t>万元，</w:t>
      </w:r>
      <w:r w:rsidRPr="00E84584">
        <w:rPr>
          <w:rFonts w:eastAsia="仿宋_GB2312" w:hint="eastAsia"/>
          <w:sz w:val="32"/>
          <w:szCs w:val="32"/>
        </w:rPr>
        <w:t>主要用于县上相关单位</w:t>
      </w:r>
      <w:r w:rsidRPr="00E84584">
        <w:rPr>
          <w:rFonts w:eastAsia="仿宋_GB2312" w:hint="eastAsia"/>
          <w:sz w:val="32"/>
          <w:szCs w:val="32"/>
        </w:rPr>
        <w:lastRenderedPageBreak/>
        <w:t>到资阳汇报工作</w:t>
      </w:r>
      <w:r>
        <w:rPr>
          <w:rFonts w:eastAsia="仿宋_GB2312" w:hint="eastAsia"/>
          <w:sz w:val="32"/>
          <w:szCs w:val="32"/>
        </w:rPr>
        <w:t>的</w:t>
      </w:r>
      <w:r>
        <w:rPr>
          <w:rFonts w:ascii="仿宋_GB2312" w:eastAsia="仿宋_GB2312" w:hint="eastAsia"/>
          <w:color w:val="000000"/>
          <w:sz w:val="32"/>
          <w:szCs w:val="32"/>
        </w:rPr>
        <w:t>用餐费</w:t>
      </w:r>
      <w:r w:rsidRPr="00E84584">
        <w:rPr>
          <w:rFonts w:eastAsia="仿宋_GB2312" w:hint="eastAsia"/>
          <w:sz w:val="32"/>
          <w:szCs w:val="32"/>
        </w:rPr>
        <w:t>。国内</w:t>
      </w:r>
      <w:r>
        <w:rPr>
          <w:rFonts w:eastAsia="仿宋_GB2312" w:hint="eastAsia"/>
          <w:sz w:val="32"/>
          <w:szCs w:val="32"/>
        </w:rPr>
        <w:t>公务</w:t>
      </w:r>
      <w:r w:rsidRPr="00E84584">
        <w:rPr>
          <w:rFonts w:eastAsia="仿宋_GB2312" w:hint="eastAsia"/>
          <w:sz w:val="32"/>
          <w:szCs w:val="32"/>
        </w:rPr>
        <w:t>接待</w:t>
      </w:r>
      <w:r w:rsidRPr="00E84584">
        <w:rPr>
          <w:rFonts w:eastAsia="仿宋_GB2312"/>
          <w:sz w:val="32"/>
          <w:szCs w:val="32"/>
        </w:rPr>
        <w:t xml:space="preserve"> 1</w:t>
      </w:r>
      <w:r w:rsidRPr="00E84584">
        <w:rPr>
          <w:rFonts w:eastAsia="仿宋_GB2312" w:hint="eastAsia"/>
          <w:sz w:val="32"/>
          <w:szCs w:val="32"/>
        </w:rPr>
        <w:t>批次，</w:t>
      </w:r>
      <w:r w:rsidRPr="00E84584">
        <w:rPr>
          <w:rFonts w:eastAsia="仿宋_GB2312"/>
          <w:sz w:val="32"/>
          <w:szCs w:val="32"/>
        </w:rPr>
        <w:t>7</w:t>
      </w:r>
      <w:r w:rsidRPr="00E84584">
        <w:rPr>
          <w:rFonts w:eastAsia="仿宋_GB2312" w:hint="eastAsia"/>
          <w:sz w:val="32"/>
          <w:szCs w:val="32"/>
        </w:rPr>
        <w:t>人次，共计支出</w:t>
      </w:r>
      <w:r w:rsidRPr="00E84584">
        <w:rPr>
          <w:rFonts w:eastAsia="仿宋_GB2312"/>
          <w:sz w:val="32"/>
          <w:szCs w:val="32"/>
        </w:rPr>
        <w:t>0.09</w:t>
      </w:r>
      <w:r w:rsidRPr="00E84584">
        <w:rPr>
          <w:rFonts w:eastAsia="仿宋_GB2312" w:hint="eastAsia"/>
          <w:sz w:val="32"/>
          <w:szCs w:val="32"/>
        </w:rPr>
        <w:t>万元，具体开支内容包括：</w:t>
      </w:r>
      <w:r>
        <w:rPr>
          <w:rFonts w:eastAsia="仿宋_GB2312" w:hint="eastAsia"/>
          <w:sz w:val="32"/>
          <w:szCs w:val="32"/>
        </w:rPr>
        <w:t>餐</w:t>
      </w:r>
      <w:r w:rsidRPr="00E84584">
        <w:rPr>
          <w:rFonts w:eastAsia="仿宋_GB2312" w:hint="eastAsia"/>
          <w:sz w:val="32"/>
          <w:szCs w:val="32"/>
        </w:rPr>
        <w:t>费</w:t>
      </w:r>
      <w:r>
        <w:rPr>
          <w:rFonts w:eastAsia="仿宋_GB2312" w:hint="eastAsia"/>
          <w:sz w:val="32"/>
          <w:szCs w:val="32"/>
        </w:rPr>
        <w:t>。</w:t>
      </w:r>
    </w:p>
    <w:p w:rsidR="00921EFE" w:rsidRDefault="00921EFE" w:rsidP="00295B9A">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p>
    <w:p w:rsidR="00921EFE" w:rsidRDefault="00921EFE" w:rsidP="00295B9A">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年无政府性基金预算拨款支出。</w:t>
      </w:r>
    </w:p>
    <w:p w:rsidR="00921EFE" w:rsidRDefault="00921EFE" w:rsidP="00295B9A">
      <w:pPr>
        <w:numPr>
          <w:ilvl w:val="0"/>
          <w:numId w:val="3"/>
        </w:numPr>
        <w:spacing w:line="600" w:lineRule="exact"/>
        <w:ind w:firstLine="640"/>
        <w:outlineLvl w:val="1"/>
        <w:rPr>
          <w:rStyle w:val="2Char"/>
          <w:rFonts w:ascii="黑体" w:eastAsia="黑体" w:hAnsi="黑体"/>
          <w:b w:val="0"/>
        </w:rPr>
      </w:pPr>
      <w:bookmarkStart w:id="46" w:name="_Toc15377219"/>
      <w:bookmarkStart w:id="47" w:name="_Toc15396611"/>
      <w:r>
        <w:rPr>
          <w:rStyle w:val="2Char"/>
          <w:rFonts w:ascii="黑体" w:eastAsia="黑体" w:hAnsi="黑体" w:hint="eastAsia"/>
          <w:b w:val="0"/>
        </w:rPr>
        <w:t>国有资本经营预算支出决算情况说明</w:t>
      </w:r>
      <w:bookmarkEnd w:id="46"/>
      <w:bookmarkEnd w:id="47"/>
    </w:p>
    <w:p w:rsidR="00921EFE" w:rsidRDefault="00921EFE" w:rsidP="00295B9A">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年无国有资本经营预算拨款支出。</w:t>
      </w:r>
    </w:p>
    <w:p w:rsidR="00921EFE" w:rsidRDefault="00921EFE">
      <w:pPr>
        <w:spacing w:line="600" w:lineRule="exact"/>
        <w:ind w:firstLineChars="250" w:firstLine="800"/>
        <w:outlineLvl w:val="1"/>
        <w:rPr>
          <w:rStyle w:val="2Char"/>
          <w:rFonts w:ascii="黑体" w:eastAsia="黑体" w:hAnsi="黑体"/>
        </w:rPr>
      </w:pPr>
      <w:bookmarkStart w:id="48" w:name="_Toc15396612"/>
      <w:bookmarkStart w:id="49" w:name="_Toc15377221"/>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48"/>
      <w:bookmarkEnd w:id="49"/>
    </w:p>
    <w:p w:rsidR="00921EFE" w:rsidRDefault="00921EFE">
      <w:pPr>
        <w:spacing w:line="600" w:lineRule="exact"/>
        <w:ind w:firstLineChars="200" w:firstLine="643"/>
        <w:outlineLvl w:val="2"/>
        <w:rPr>
          <w:rFonts w:ascii="仿宋" w:eastAsia="仿宋" w:hAnsi="仿宋"/>
          <w:color w:val="000000"/>
          <w:sz w:val="32"/>
          <w:szCs w:val="32"/>
        </w:rPr>
      </w:pPr>
      <w:bookmarkStart w:id="50" w:name="_Toc15377222"/>
      <w:r>
        <w:rPr>
          <w:rFonts w:ascii="仿宋" w:eastAsia="仿宋" w:hAnsi="仿宋" w:hint="eastAsia"/>
          <w:b/>
          <w:color w:val="000000"/>
          <w:sz w:val="32"/>
          <w:szCs w:val="32"/>
        </w:rPr>
        <w:t>（一）机关运行经费支出情况</w:t>
      </w:r>
      <w:bookmarkEnd w:id="50"/>
    </w:p>
    <w:p w:rsidR="00921EFE" w:rsidRPr="007C3674" w:rsidRDefault="00921EFE" w:rsidP="007C3674">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年，资阳市运管局机关运行经费支出</w:t>
      </w:r>
      <w:r>
        <w:rPr>
          <w:rFonts w:ascii="仿宋_GB2312" w:eastAsia="仿宋_GB2312"/>
          <w:color w:val="000000"/>
          <w:sz w:val="32"/>
          <w:szCs w:val="32"/>
        </w:rPr>
        <w:t>71</w:t>
      </w:r>
      <w:r>
        <w:rPr>
          <w:rFonts w:ascii="仿宋_GB2312" w:eastAsia="仿宋_GB2312" w:hint="eastAsia"/>
          <w:color w:val="000000"/>
          <w:sz w:val="32"/>
          <w:szCs w:val="32"/>
        </w:rPr>
        <w:t>万元，比</w:t>
      </w:r>
      <w:r>
        <w:rPr>
          <w:rFonts w:ascii="仿宋_GB2312" w:eastAsia="仿宋_GB2312"/>
          <w:color w:val="000000"/>
          <w:sz w:val="32"/>
          <w:szCs w:val="32"/>
        </w:rPr>
        <w:t>2018</w:t>
      </w:r>
      <w:r>
        <w:rPr>
          <w:rFonts w:ascii="仿宋_GB2312" w:eastAsia="仿宋_GB2312" w:hint="eastAsia"/>
          <w:color w:val="000000"/>
          <w:sz w:val="32"/>
          <w:szCs w:val="32"/>
        </w:rPr>
        <w:t>年增加</w:t>
      </w:r>
      <w:r>
        <w:rPr>
          <w:rFonts w:ascii="仿宋_GB2312" w:eastAsia="仿宋_GB2312"/>
          <w:color w:val="000000"/>
          <w:sz w:val="32"/>
          <w:szCs w:val="32"/>
        </w:rPr>
        <w:t>3</w:t>
      </w:r>
      <w:r>
        <w:rPr>
          <w:rFonts w:ascii="仿宋_GB2312" w:eastAsia="仿宋_GB2312" w:hint="eastAsia"/>
          <w:color w:val="000000"/>
          <w:sz w:val="32"/>
          <w:szCs w:val="32"/>
        </w:rPr>
        <w:t>万元，增长</w:t>
      </w:r>
      <w:r>
        <w:rPr>
          <w:rFonts w:ascii="仿宋_GB2312" w:eastAsia="仿宋_GB2312"/>
          <w:color w:val="000000"/>
          <w:sz w:val="32"/>
          <w:szCs w:val="32"/>
        </w:rPr>
        <w:t>3%</w:t>
      </w:r>
      <w:r>
        <w:rPr>
          <w:rFonts w:ascii="仿宋_GB2312" w:eastAsia="仿宋_GB2312" w:hint="eastAsia"/>
          <w:color w:val="000000"/>
          <w:sz w:val="32"/>
          <w:szCs w:val="32"/>
        </w:rPr>
        <w:t>。主要原因是职工体检费增加。</w:t>
      </w:r>
    </w:p>
    <w:p w:rsidR="00921EFE" w:rsidRDefault="00921EFE">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1" w:name="_Toc15377223"/>
      <w:r>
        <w:rPr>
          <w:rFonts w:ascii="仿宋" w:eastAsia="仿宋" w:hAnsi="仿宋" w:hint="eastAsia"/>
          <w:b/>
          <w:color w:val="000000"/>
          <w:sz w:val="32"/>
          <w:szCs w:val="32"/>
        </w:rPr>
        <w:t>（二）政府采购支出情况</w:t>
      </w:r>
      <w:bookmarkEnd w:id="51"/>
    </w:p>
    <w:p w:rsidR="00921EFE" w:rsidRDefault="00921EFE">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年，资阳市运管局政府采购支出总额</w:t>
      </w:r>
      <w:r>
        <w:rPr>
          <w:rFonts w:ascii="仿宋_GB2312" w:eastAsia="仿宋_GB2312"/>
          <w:color w:val="000000"/>
          <w:sz w:val="32"/>
          <w:szCs w:val="32"/>
        </w:rPr>
        <w:t>1.82</w:t>
      </w:r>
      <w:r>
        <w:rPr>
          <w:rFonts w:ascii="仿宋_GB2312" w:eastAsia="仿宋_GB2312" w:hint="eastAsia"/>
          <w:color w:val="000000"/>
          <w:sz w:val="32"/>
          <w:szCs w:val="32"/>
        </w:rPr>
        <w:t>万元，其中：政府采购货物支出</w:t>
      </w:r>
      <w:r>
        <w:rPr>
          <w:rFonts w:ascii="仿宋_GB2312" w:eastAsia="仿宋_GB2312"/>
          <w:color w:val="000000"/>
          <w:sz w:val="32"/>
          <w:szCs w:val="32"/>
        </w:rPr>
        <w:t>1.82</w:t>
      </w:r>
      <w:r>
        <w:rPr>
          <w:rFonts w:ascii="仿宋_GB2312" w:eastAsia="仿宋_GB2312" w:hint="eastAsia"/>
          <w:color w:val="000000"/>
          <w:sz w:val="32"/>
          <w:szCs w:val="32"/>
        </w:rPr>
        <w:t>万元。主要用于日常办公和执法需要。</w:t>
      </w:r>
    </w:p>
    <w:p w:rsidR="00921EFE" w:rsidRDefault="00921EFE">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2" w:name="_Toc15377224"/>
      <w:r>
        <w:rPr>
          <w:rFonts w:ascii="仿宋" w:eastAsia="仿宋" w:hAnsi="仿宋" w:hint="eastAsia"/>
          <w:b/>
          <w:color w:val="000000"/>
          <w:sz w:val="32"/>
          <w:szCs w:val="32"/>
        </w:rPr>
        <w:t>（三）国有资产占有使用情况</w:t>
      </w:r>
      <w:bookmarkEnd w:id="52"/>
    </w:p>
    <w:p w:rsidR="00921EFE" w:rsidRDefault="00921EFE" w:rsidP="00AD0F83">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2019</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日，资阳市运管局共有车辆</w:t>
      </w:r>
      <w:r>
        <w:rPr>
          <w:rFonts w:ascii="仿宋_GB2312" w:eastAsia="仿宋_GB2312"/>
          <w:color w:val="000000"/>
          <w:sz w:val="32"/>
          <w:szCs w:val="32"/>
        </w:rPr>
        <w:t>4</w:t>
      </w:r>
      <w:r>
        <w:rPr>
          <w:rFonts w:ascii="仿宋_GB2312" w:eastAsia="仿宋_GB2312" w:hint="eastAsia"/>
          <w:color w:val="000000"/>
          <w:sz w:val="32"/>
          <w:szCs w:val="32"/>
        </w:rPr>
        <w:t>辆，为特种专业技术用车。无单价</w:t>
      </w:r>
      <w:r>
        <w:rPr>
          <w:rFonts w:ascii="仿宋_GB2312" w:eastAsia="仿宋_GB2312"/>
          <w:color w:val="000000"/>
          <w:sz w:val="32"/>
          <w:szCs w:val="32"/>
        </w:rPr>
        <w:t>50</w:t>
      </w:r>
      <w:r>
        <w:rPr>
          <w:rFonts w:ascii="仿宋_GB2312" w:eastAsia="仿宋_GB2312" w:hint="eastAsia"/>
          <w:color w:val="000000"/>
          <w:sz w:val="32"/>
          <w:szCs w:val="32"/>
        </w:rPr>
        <w:t>万元以上通用设备，无单价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p>
    <w:p w:rsidR="00921EFE" w:rsidRDefault="00921EFE">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sidRPr="00833962">
        <w:rPr>
          <w:rFonts w:ascii="仿宋" w:eastAsia="仿宋" w:hAnsi="仿宋" w:hint="eastAsia"/>
          <w:b/>
          <w:color w:val="000000"/>
          <w:sz w:val="32"/>
          <w:szCs w:val="32"/>
        </w:rPr>
        <w:t>（四）预算绩效管理情况。</w:t>
      </w:r>
    </w:p>
    <w:p w:rsidR="00921EFE" w:rsidRDefault="00921EFE" w:rsidP="00DC7D2B">
      <w:pPr>
        <w:spacing w:line="580" w:lineRule="exact"/>
        <w:ind w:firstLineChars="200" w:firstLine="640"/>
        <w:rPr>
          <w:rFonts w:ascii="仿宋_GB2312" w:eastAsia="仿宋_GB2312" w:hAnsi="仿宋_GB2312" w:cs="仿宋_GB2312"/>
          <w:sz w:val="32"/>
          <w:szCs w:val="32"/>
        </w:rPr>
      </w:pPr>
      <w:r>
        <w:rPr>
          <w:rFonts w:eastAsia="仿宋_GB2312"/>
          <w:sz w:val="32"/>
          <w:szCs w:val="32"/>
        </w:rPr>
        <w:t>1.</w:t>
      </w:r>
      <w:r w:rsidRPr="00E84584">
        <w:rPr>
          <w:rFonts w:eastAsia="仿宋_GB2312" w:hint="eastAsia"/>
          <w:sz w:val="32"/>
          <w:szCs w:val="32"/>
        </w:rPr>
        <w:t>本部门按要求对</w:t>
      </w:r>
      <w:r w:rsidRPr="00E84584">
        <w:rPr>
          <w:rFonts w:eastAsia="仿宋_GB2312"/>
          <w:sz w:val="32"/>
          <w:szCs w:val="32"/>
        </w:rPr>
        <w:t>2019</w:t>
      </w:r>
      <w:r w:rsidRPr="00E84584">
        <w:rPr>
          <w:rFonts w:eastAsia="仿宋_GB2312" w:hint="eastAsia"/>
          <w:sz w:val="32"/>
          <w:szCs w:val="32"/>
        </w:rPr>
        <w:t>年部门整体支出开展绩效自评，从评价情况来看</w:t>
      </w:r>
      <w:r w:rsidRPr="00E84584">
        <w:rPr>
          <w:rFonts w:eastAsia="仿宋_GB2312" w:hint="eastAsia"/>
          <w:kern w:val="0"/>
          <w:sz w:val="32"/>
          <w:szCs w:val="32"/>
          <w:shd w:val="clear" w:color="auto" w:fill="FFFFFF"/>
          <w:lang w:val="zh-CN"/>
        </w:rPr>
        <w:t>经济和社会综合效益良好，支出合理、规范、有效。</w:t>
      </w:r>
      <w:r>
        <w:rPr>
          <w:rFonts w:eastAsia="仿宋_GB2312" w:hint="eastAsia"/>
          <w:kern w:val="0"/>
          <w:sz w:val="32"/>
          <w:szCs w:val="32"/>
          <w:shd w:val="clear" w:color="auto" w:fill="FFFFFF"/>
          <w:lang w:val="zh-CN"/>
        </w:rPr>
        <w:t>因项目资金由主管部门资阳市交通运输局统一管理，</w:t>
      </w:r>
      <w:r>
        <w:rPr>
          <w:rFonts w:ascii="仿宋_GB2312" w:eastAsia="仿宋_GB2312" w:hAnsi="仿宋_GB2312" w:cs="仿宋_GB2312" w:hint="eastAsia"/>
          <w:sz w:val="32"/>
          <w:szCs w:val="32"/>
        </w:rPr>
        <w:t>本部门无专项预算项目，因此未组织开展项目支出绩效评</w:t>
      </w:r>
      <w:r>
        <w:rPr>
          <w:rFonts w:ascii="仿宋_GB2312" w:eastAsia="仿宋_GB2312" w:hAnsi="仿宋_GB2312" w:cs="仿宋_GB2312" w:hint="eastAsia"/>
          <w:sz w:val="32"/>
          <w:szCs w:val="32"/>
        </w:rPr>
        <w:lastRenderedPageBreak/>
        <w:t>价。</w:t>
      </w:r>
    </w:p>
    <w:p w:rsidR="00921EFE" w:rsidRDefault="00921EFE" w:rsidP="002A31DE">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rsidR="00921EFE" w:rsidRDefault="00921EFE">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年部门整体支出绩效评价情况开展自评，《资阳市道路运部门</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年部门整体支出绩效评价报告》见附件。</w:t>
      </w:r>
    </w:p>
    <w:p w:rsidR="00921EFE" w:rsidRDefault="00921EFE">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921EFE" w:rsidRDefault="00921EFE" w:rsidP="00FC7831">
      <w:pPr>
        <w:numPr>
          <w:ilvl w:val="0"/>
          <w:numId w:val="5"/>
        </w:numPr>
        <w:spacing w:line="600" w:lineRule="exact"/>
        <w:ind w:firstLineChars="150" w:firstLine="660"/>
        <w:jc w:val="center"/>
        <w:outlineLvl w:val="0"/>
        <w:rPr>
          <w:rStyle w:val="1Char"/>
          <w:rFonts w:ascii="黑体" w:eastAsia="黑体" w:hAnsi="黑体"/>
          <w:b w:val="0"/>
        </w:rPr>
      </w:pPr>
      <w:bookmarkStart w:id="53" w:name="_Toc15396613"/>
      <w:bookmarkStart w:id="54" w:name="_Toc15377225"/>
      <w:r w:rsidRPr="00833962">
        <w:rPr>
          <w:rFonts w:ascii="黑体" w:eastAsia="黑体" w:hAnsi="黑体" w:hint="eastAsia"/>
          <w:color w:val="000000"/>
          <w:sz w:val="44"/>
          <w:szCs w:val="44"/>
        </w:rPr>
        <w:t>名</w:t>
      </w:r>
      <w:r>
        <w:rPr>
          <w:rStyle w:val="1Char"/>
          <w:rFonts w:ascii="黑体" w:eastAsia="黑体" w:hAnsi="黑体" w:hint="eastAsia"/>
          <w:b w:val="0"/>
        </w:rPr>
        <w:t>词解释</w:t>
      </w:r>
      <w:bookmarkEnd w:id="53"/>
      <w:bookmarkEnd w:id="54"/>
    </w:p>
    <w:p w:rsidR="00921EFE" w:rsidRDefault="00921EFE">
      <w:pPr>
        <w:spacing w:line="600" w:lineRule="exact"/>
        <w:jc w:val="left"/>
        <w:rPr>
          <w:rFonts w:ascii="宋体"/>
          <w:b/>
          <w:color w:val="000000"/>
          <w:sz w:val="44"/>
          <w:szCs w:val="44"/>
        </w:rPr>
      </w:pPr>
    </w:p>
    <w:p w:rsidR="00921EFE" w:rsidRDefault="00921EFE">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921EFE" w:rsidRDefault="00921EFE">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rsidR="00921EFE" w:rsidRDefault="00921EFE">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921EFE" w:rsidRDefault="00921EFE">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r>
        <w:rPr>
          <w:rFonts w:ascii="仿宋_GB2312" w:eastAsia="仿宋_GB2312"/>
          <w:sz w:val="32"/>
          <w:szCs w:val="32"/>
        </w:rPr>
        <w:t xml:space="preserve"> </w:t>
      </w:r>
    </w:p>
    <w:p w:rsidR="00921EFE" w:rsidRDefault="00921EFE">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rsidR="00921EFE" w:rsidRDefault="00921EFE">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921EFE" w:rsidRDefault="00921EFE">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921EFE" w:rsidRDefault="00921EFE">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921EFE" w:rsidRPr="00E84584" w:rsidRDefault="00921EFE" w:rsidP="00291397">
      <w:pPr>
        <w:spacing w:line="600" w:lineRule="exact"/>
        <w:ind w:firstLineChars="200" w:firstLine="640"/>
        <w:rPr>
          <w:rFonts w:eastAsia="仿宋_GB2312"/>
          <w:sz w:val="32"/>
          <w:szCs w:val="32"/>
        </w:rPr>
      </w:pPr>
      <w:r>
        <w:rPr>
          <w:rFonts w:eastAsia="仿宋_GB2312"/>
          <w:sz w:val="32"/>
          <w:szCs w:val="32"/>
        </w:rPr>
        <w:t>9</w:t>
      </w:r>
      <w:r w:rsidRPr="00E84584">
        <w:rPr>
          <w:rFonts w:eastAsia="仿宋_GB2312"/>
          <w:sz w:val="32"/>
          <w:szCs w:val="32"/>
        </w:rPr>
        <w:t>.</w:t>
      </w:r>
      <w:r w:rsidRPr="00E84584">
        <w:rPr>
          <w:rFonts w:eastAsia="仿宋_GB2312" w:hint="eastAsia"/>
          <w:sz w:val="32"/>
          <w:szCs w:val="32"/>
        </w:rPr>
        <w:t>一般公共预算拨款收入：指市级财政当年拨付的资金。</w:t>
      </w:r>
    </w:p>
    <w:p w:rsidR="00921EFE" w:rsidRPr="00E84584" w:rsidRDefault="00921EFE" w:rsidP="00291397">
      <w:pPr>
        <w:spacing w:line="600" w:lineRule="exact"/>
        <w:ind w:firstLineChars="200" w:firstLine="640"/>
        <w:rPr>
          <w:rFonts w:eastAsia="仿宋_GB2312"/>
          <w:sz w:val="32"/>
          <w:szCs w:val="32"/>
        </w:rPr>
      </w:pPr>
      <w:r>
        <w:rPr>
          <w:rFonts w:eastAsia="仿宋_GB2312"/>
          <w:sz w:val="32"/>
          <w:szCs w:val="32"/>
        </w:rPr>
        <w:lastRenderedPageBreak/>
        <w:t>10</w:t>
      </w:r>
      <w:r w:rsidRPr="00E84584">
        <w:rPr>
          <w:rFonts w:eastAsia="仿宋_GB2312"/>
          <w:sz w:val="32"/>
          <w:szCs w:val="32"/>
        </w:rPr>
        <w:t>.</w:t>
      </w:r>
      <w:r w:rsidRPr="00E84584">
        <w:rPr>
          <w:rFonts w:eastAsia="仿宋_GB2312" w:hint="eastAsia"/>
          <w:sz w:val="32"/>
          <w:szCs w:val="32"/>
        </w:rPr>
        <w:t>上年结转：指以前年度尚未完成，结转到本年仍按原规定用途继续使用的资金。</w:t>
      </w:r>
    </w:p>
    <w:p w:rsidR="00921EFE" w:rsidRPr="00E84584" w:rsidRDefault="00921EFE" w:rsidP="00291397">
      <w:pPr>
        <w:spacing w:line="600" w:lineRule="exact"/>
        <w:ind w:firstLineChars="200" w:firstLine="640"/>
        <w:rPr>
          <w:rFonts w:eastAsia="仿宋_GB2312"/>
          <w:sz w:val="32"/>
          <w:szCs w:val="32"/>
        </w:rPr>
      </w:pPr>
      <w:r>
        <w:rPr>
          <w:rFonts w:eastAsia="仿宋_GB2312"/>
          <w:sz w:val="32"/>
          <w:szCs w:val="32"/>
        </w:rPr>
        <w:t>11</w:t>
      </w:r>
      <w:r w:rsidRPr="00E84584">
        <w:rPr>
          <w:rFonts w:eastAsia="仿宋_GB2312"/>
          <w:sz w:val="32"/>
          <w:szCs w:val="32"/>
        </w:rPr>
        <w:t>.</w:t>
      </w:r>
      <w:r w:rsidRPr="00E84584">
        <w:rPr>
          <w:rFonts w:eastAsia="仿宋_GB2312" w:hint="eastAsia"/>
          <w:sz w:val="32"/>
          <w:szCs w:val="32"/>
        </w:rPr>
        <w:t>一般公共服务（类）交通运输支出（款）行政运行（项）：指本单位用于保障机构正常运行、开展日常工作的基本支出。</w:t>
      </w:r>
    </w:p>
    <w:p w:rsidR="00921EFE" w:rsidRPr="00E84584" w:rsidRDefault="00921EFE" w:rsidP="00291397">
      <w:pPr>
        <w:spacing w:line="600" w:lineRule="exact"/>
        <w:ind w:firstLineChars="200" w:firstLine="640"/>
        <w:rPr>
          <w:rFonts w:eastAsia="仿宋_GB2312"/>
          <w:sz w:val="32"/>
          <w:szCs w:val="32"/>
        </w:rPr>
      </w:pPr>
      <w:r>
        <w:rPr>
          <w:rFonts w:eastAsia="仿宋_GB2312"/>
          <w:sz w:val="32"/>
          <w:szCs w:val="32"/>
        </w:rPr>
        <w:t>12</w:t>
      </w:r>
      <w:r w:rsidRPr="00E84584">
        <w:rPr>
          <w:rFonts w:eastAsia="仿宋_GB2312"/>
          <w:sz w:val="32"/>
          <w:szCs w:val="32"/>
        </w:rPr>
        <w:t>.</w:t>
      </w:r>
      <w:r w:rsidRPr="00E84584">
        <w:rPr>
          <w:rFonts w:eastAsia="仿宋_GB2312" w:hint="eastAsia"/>
          <w:sz w:val="32"/>
          <w:szCs w:val="32"/>
        </w:rPr>
        <w:t>一般公共服务（类）交通运输支出（款）一般行政管理事务（项）：指本单位开展道路运输综合业务、预决算编审等未单独设置项级科目的专门性道路运输管理工作的项目支出。</w:t>
      </w:r>
    </w:p>
    <w:p w:rsidR="00921EFE" w:rsidRPr="00E84584" w:rsidRDefault="00921EFE" w:rsidP="00291397">
      <w:pPr>
        <w:spacing w:line="600" w:lineRule="exact"/>
        <w:ind w:firstLineChars="200" w:firstLine="640"/>
        <w:rPr>
          <w:rFonts w:eastAsia="仿宋_GB2312"/>
          <w:sz w:val="32"/>
          <w:szCs w:val="32"/>
        </w:rPr>
      </w:pPr>
      <w:r>
        <w:rPr>
          <w:rFonts w:eastAsia="仿宋_GB2312"/>
          <w:sz w:val="32"/>
          <w:szCs w:val="32"/>
        </w:rPr>
        <w:t>13</w:t>
      </w:r>
      <w:r w:rsidRPr="00E84584">
        <w:rPr>
          <w:rFonts w:eastAsia="仿宋_GB2312"/>
          <w:sz w:val="32"/>
          <w:szCs w:val="32"/>
        </w:rPr>
        <w:t>.</w:t>
      </w:r>
      <w:r w:rsidRPr="00E84584">
        <w:rPr>
          <w:rFonts w:eastAsia="仿宋_GB2312" w:hint="eastAsia"/>
          <w:sz w:val="32"/>
          <w:szCs w:val="32"/>
        </w:rPr>
        <w:t>社会保障和就业（类）行政事业单位离退休（款）机关事业单位基本养老保险缴费支出（项）：指部门实施养老保险制度由单位缴纳的养老保险费的支出。</w:t>
      </w:r>
    </w:p>
    <w:p w:rsidR="00921EFE" w:rsidRPr="00E84584" w:rsidRDefault="00921EFE" w:rsidP="00291397">
      <w:pPr>
        <w:spacing w:line="600" w:lineRule="exact"/>
        <w:ind w:firstLineChars="200" w:firstLine="640"/>
        <w:rPr>
          <w:rFonts w:eastAsia="仿宋_GB2312"/>
          <w:sz w:val="32"/>
          <w:szCs w:val="32"/>
        </w:rPr>
      </w:pPr>
      <w:r>
        <w:rPr>
          <w:rFonts w:eastAsia="仿宋_GB2312"/>
          <w:sz w:val="32"/>
          <w:szCs w:val="32"/>
        </w:rPr>
        <w:t>14</w:t>
      </w:r>
      <w:r w:rsidRPr="00E84584">
        <w:rPr>
          <w:rFonts w:eastAsia="仿宋_GB2312"/>
          <w:sz w:val="32"/>
          <w:szCs w:val="32"/>
        </w:rPr>
        <w:t>.</w:t>
      </w:r>
      <w:r w:rsidRPr="00E84584">
        <w:rPr>
          <w:rFonts w:eastAsia="仿宋_GB2312" w:hint="eastAsia"/>
          <w:sz w:val="32"/>
          <w:szCs w:val="32"/>
        </w:rPr>
        <w:t>社会保障和就业（类）行政事业单位离退休（款）机关事业单位职业年金缴费支出（项）：指部门实施养老保险制度由单位缴纳的职业年金的支出。</w:t>
      </w:r>
    </w:p>
    <w:p w:rsidR="00921EFE" w:rsidRPr="00E84584" w:rsidRDefault="00921EFE" w:rsidP="00291397">
      <w:pPr>
        <w:spacing w:line="600" w:lineRule="exact"/>
        <w:ind w:firstLineChars="200" w:firstLine="640"/>
        <w:rPr>
          <w:rFonts w:eastAsia="仿宋_GB2312"/>
          <w:sz w:val="32"/>
          <w:szCs w:val="32"/>
        </w:rPr>
      </w:pPr>
      <w:r>
        <w:rPr>
          <w:rFonts w:eastAsia="仿宋_GB2312"/>
          <w:sz w:val="32"/>
          <w:szCs w:val="32"/>
        </w:rPr>
        <w:t>15</w:t>
      </w:r>
      <w:r w:rsidRPr="00E84584">
        <w:rPr>
          <w:rFonts w:eastAsia="仿宋_GB2312"/>
          <w:sz w:val="32"/>
          <w:szCs w:val="32"/>
        </w:rPr>
        <w:t>.</w:t>
      </w:r>
      <w:r w:rsidRPr="00E84584">
        <w:rPr>
          <w:rFonts w:eastAsia="仿宋_GB2312" w:hint="eastAsia"/>
          <w:sz w:val="32"/>
          <w:szCs w:val="32"/>
        </w:rPr>
        <w:t>社会保障和就业（类）其他社会保障和就业（款）其他社会保障和就业支出（项）：指除上述项目外，其他用于行政事业单位离退休方面的支出。</w:t>
      </w:r>
    </w:p>
    <w:p w:rsidR="00921EFE" w:rsidRPr="00E84584" w:rsidRDefault="00921EFE" w:rsidP="00291397">
      <w:pPr>
        <w:spacing w:line="600" w:lineRule="exact"/>
        <w:ind w:firstLineChars="200" w:firstLine="640"/>
        <w:rPr>
          <w:rFonts w:eastAsia="仿宋_GB2312"/>
          <w:sz w:val="32"/>
          <w:szCs w:val="32"/>
        </w:rPr>
      </w:pPr>
      <w:r>
        <w:rPr>
          <w:rFonts w:eastAsia="仿宋_GB2312"/>
          <w:sz w:val="32"/>
          <w:szCs w:val="32"/>
        </w:rPr>
        <w:t>16</w:t>
      </w:r>
      <w:r w:rsidRPr="00E84584">
        <w:rPr>
          <w:rFonts w:eastAsia="仿宋_GB2312"/>
          <w:sz w:val="32"/>
          <w:szCs w:val="32"/>
        </w:rPr>
        <w:t>.</w:t>
      </w:r>
      <w:r w:rsidRPr="00E84584">
        <w:rPr>
          <w:rFonts w:eastAsia="仿宋_GB2312" w:hint="eastAsia"/>
          <w:sz w:val="32"/>
          <w:szCs w:val="32"/>
        </w:rPr>
        <w:t>医疗卫生与计划生育（类）行政事业单位医疗（款）行政单位医疗（项）：指本单位用于缴纳单位基本医疗保险支出。</w:t>
      </w:r>
    </w:p>
    <w:p w:rsidR="00921EFE" w:rsidRPr="00E84584" w:rsidRDefault="00921EFE" w:rsidP="00291397">
      <w:pPr>
        <w:spacing w:line="600" w:lineRule="exact"/>
        <w:ind w:firstLineChars="200" w:firstLine="640"/>
        <w:rPr>
          <w:rFonts w:eastAsia="仿宋_GB2312"/>
          <w:sz w:val="32"/>
          <w:szCs w:val="32"/>
        </w:rPr>
      </w:pPr>
      <w:r>
        <w:rPr>
          <w:rFonts w:eastAsia="仿宋_GB2312"/>
          <w:sz w:val="32"/>
          <w:szCs w:val="32"/>
        </w:rPr>
        <w:t>17</w:t>
      </w:r>
      <w:r w:rsidRPr="00E84584">
        <w:rPr>
          <w:rFonts w:eastAsia="仿宋_GB2312"/>
          <w:sz w:val="32"/>
          <w:szCs w:val="32"/>
        </w:rPr>
        <w:t>.</w:t>
      </w:r>
      <w:r w:rsidRPr="00E84584">
        <w:rPr>
          <w:rFonts w:eastAsia="仿宋_GB2312" w:hint="eastAsia"/>
          <w:sz w:val="32"/>
          <w:szCs w:val="32"/>
        </w:rPr>
        <w:t>医疗卫生与计划生育（类）行政事业单位医疗（款）公务员医疗补助（项）：指本单位用于集中缴纳公务员医疗</w:t>
      </w:r>
      <w:r w:rsidRPr="00E84584">
        <w:rPr>
          <w:rFonts w:eastAsia="仿宋_GB2312" w:hint="eastAsia"/>
          <w:sz w:val="32"/>
          <w:szCs w:val="32"/>
        </w:rPr>
        <w:lastRenderedPageBreak/>
        <w:t>补助支出。</w:t>
      </w:r>
    </w:p>
    <w:p w:rsidR="00921EFE" w:rsidRPr="00E84584" w:rsidRDefault="00921EFE" w:rsidP="00291397">
      <w:pPr>
        <w:spacing w:line="600" w:lineRule="exact"/>
        <w:ind w:firstLineChars="200" w:firstLine="640"/>
        <w:rPr>
          <w:rFonts w:eastAsia="仿宋_GB2312"/>
          <w:sz w:val="32"/>
          <w:szCs w:val="32"/>
        </w:rPr>
      </w:pPr>
      <w:r>
        <w:rPr>
          <w:rFonts w:eastAsia="仿宋_GB2312"/>
          <w:sz w:val="32"/>
          <w:szCs w:val="32"/>
        </w:rPr>
        <w:t>18</w:t>
      </w:r>
      <w:r w:rsidRPr="00E84584">
        <w:rPr>
          <w:rFonts w:eastAsia="仿宋_GB2312"/>
          <w:sz w:val="32"/>
          <w:szCs w:val="32"/>
        </w:rPr>
        <w:t>.</w:t>
      </w:r>
      <w:r w:rsidRPr="00E84584">
        <w:rPr>
          <w:rFonts w:eastAsia="仿宋_GB2312" w:hint="eastAsia"/>
          <w:sz w:val="32"/>
          <w:szCs w:val="32"/>
        </w:rPr>
        <w:t>住房保障（类）住房改革支出（款）住房公积金（项）：指按照《住房公积金管理条例》的规定，由单位及其在职职工缴存的长期住房储金。</w:t>
      </w:r>
    </w:p>
    <w:p w:rsidR="00921EFE" w:rsidRPr="00E84584" w:rsidRDefault="00921EFE" w:rsidP="00291397">
      <w:pPr>
        <w:spacing w:line="600" w:lineRule="exact"/>
        <w:ind w:firstLineChars="200" w:firstLine="640"/>
        <w:rPr>
          <w:rFonts w:eastAsia="仿宋_GB2312"/>
          <w:sz w:val="32"/>
          <w:szCs w:val="32"/>
        </w:rPr>
      </w:pPr>
      <w:r>
        <w:rPr>
          <w:rFonts w:eastAsia="仿宋_GB2312"/>
          <w:sz w:val="32"/>
          <w:szCs w:val="32"/>
        </w:rPr>
        <w:t>19</w:t>
      </w:r>
      <w:r w:rsidRPr="00E84584">
        <w:rPr>
          <w:rFonts w:eastAsia="仿宋_GB2312"/>
          <w:sz w:val="32"/>
          <w:szCs w:val="32"/>
        </w:rPr>
        <w:t>.</w:t>
      </w:r>
      <w:r w:rsidRPr="00E84584">
        <w:rPr>
          <w:rFonts w:eastAsia="仿宋_GB2312" w:hint="eastAsia"/>
          <w:sz w:val="32"/>
          <w:szCs w:val="32"/>
        </w:rPr>
        <w:t>基本支出：指为保证机构正常运转，完成日常工作任务而发生的人员支出和公用支出。</w:t>
      </w:r>
    </w:p>
    <w:p w:rsidR="00921EFE" w:rsidRPr="00E84584" w:rsidRDefault="00921EFE" w:rsidP="00291397">
      <w:pPr>
        <w:spacing w:line="600" w:lineRule="exact"/>
        <w:ind w:firstLineChars="200" w:firstLine="640"/>
        <w:rPr>
          <w:rFonts w:eastAsia="仿宋_GB2312"/>
          <w:sz w:val="32"/>
          <w:szCs w:val="32"/>
        </w:rPr>
      </w:pPr>
      <w:r>
        <w:rPr>
          <w:rFonts w:eastAsia="仿宋_GB2312"/>
          <w:sz w:val="32"/>
          <w:szCs w:val="32"/>
        </w:rPr>
        <w:t>20</w:t>
      </w:r>
      <w:r w:rsidRPr="00E84584">
        <w:rPr>
          <w:rFonts w:eastAsia="仿宋_GB2312"/>
          <w:sz w:val="32"/>
          <w:szCs w:val="32"/>
        </w:rPr>
        <w:t>.</w:t>
      </w:r>
      <w:r w:rsidRPr="00E84584">
        <w:rPr>
          <w:rFonts w:eastAsia="仿宋_GB2312" w:hint="eastAsia"/>
          <w:sz w:val="32"/>
          <w:szCs w:val="32"/>
        </w:rPr>
        <w:t>项目支出：指在基本支出之外为完成特定道路运输发展目标所发生的支出。</w:t>
      </w:r>
    </w:p>
    <w:p w:rsidR="00921EFE" w:rsidRPr="00E84584" w:rsidRDefault="00921EFE" w:rsidP="00291397">
      <w:pPr>
        <w:spacing w:line="600" w:lineRule="exact"/>
        <w:ind w:firstLineChars="200" w:firstLine="640"/>
        <w:rPr>
          <w:rFonts w:eastAsia="仿宋_GB2312"/>
          <w:sz w:val="32"/>
          <w:szCs w:val="32"/>
        </w:rPr>
      </w:pPr>
      <w:r>
        <w:rPr>
          <w:rFonts w:eastAsia="仿宋_GB2312"/>
          <w:sz w:val="32"/>
          <w:szCs w:val="32"/>
        </w:rPr>
        <w:t>21</w:t>
      </w:r>
      <w:r w:rsidRPr="00E84584">
        <w:rPr>
          <w:rFonts w:eastAsia="仿宋_GB2312"/>
          <w:sz w:val="32"/>
          <w:szCs w:val="32"/>
        </w:rPr>
        <w:t>.“</w:t>
      </w:r>
      <w:r w:rsidRPr="00E84584">
        <w:rPr>
          <w:rFonts w:eastAsia="仿宋_GB2312" w:hint="eastAsia"/>
          <w:sz w:val="32"/>
          <w:szCs w:val="32"/>
        </w:rPr>
        <w:t>三公</w:t>
      </w:r>
      <w:r w:rsidRPr="00E84584">
        <w:rPr>
          <w:rFonts w:eastAsia="仿宋_GB2312"/>
          <w:sz w:val="32"/>
          <w:szCs w:val="32"/>
        </w:rPr>
        <w:t>”</w:t>
      </w:r>
      <w:r w:rsidRPr="00E84584">
        <w:rPr>
          <w:rFonts w:eastAsia="仿宋_GB2312" w:hint="eastAsia"/>
          <w:sz w:val="32"/>
          <w:szCs w:val="32"/>
        </w:rPr>
        <w:t>经费：纳入财政预决算管理的</w:t>
      </w:r>
      <w:r w:rsidRPr="00E84584">
        <w:rPr>
          <w:rFonts w:eastAsia="仿宋_GB2312"/>
          <w:sz w:val="32"/>
          <w:szCs w:val="32"/>
        </w:rPr>
        <w:t>“</w:t>
      </w:r>
      <w:r w:rsidRPr="00E84584">
        <w:rPr>
          <w:rFonts w:eastAsia="仿宋_GB2312" w:hint="eastAsia"/>
          <w:sz w:val="32"/>
          <w:szCs w:val="32"/>
        </w:rPr>
        <w:t>三公</w:t>
      </w:r>
      <w:r w:rsidRPr="00E84584">
        <w:rPr>
          <w:rFonts w:eastAsia="仿宋_GB2312"/>
          <w:sz w:val="32"/>
          <w:szCs w:val="32"/>
        </w:rPr>
        <w:t>”</w:t>
      </w:r>
      <w:r w:rsidRPr="00E84584">
        <w:rPr>
          <w:rFonts w:eastAsia="仿宋_GB2312" w:hint="eastAsia"/>
          <w:sz w:val="32"/>
          <w:szCs w:val="32"/>
        </w:rPr>
        <w:t>经费，是指部门用财政拨款安排的因公出国（境）费、公务用车购置及运行费和公务接待费。其中，因公出国（境）</w:t>
      </w:r>
      <w:proofErr w:type="gramStart"/>
      <w:r w:rsidRPr="00E84584">
        <w:rPr>
          <w:rFonts w:eastAsia="仿宋_GB2312" w:hint="eastAsia"/>
          <w:sz w:val="32"/>
          <w:szCs w:val="32"/>
        </w:rPr>
        <w:t>费反映</w:t>
      </w:r>
      <w:proofErr w:type="gramEnd"/>
      <w:r w:rsidRPr="00E84584">
        <w:rPr>
          <w:rFonts w:eastAsia="仿宋_GB2312" w:hint="eastAsia"/>
          <w:sz w:val="32"/>
          <w:szCs w:val="32"/>
        </w:rPr>
        <w:t>单位公务出国（境）的国际旅费、国外城市间交通费、住宿费、伙食费、培训费、公杂费等支出；公务用车购置及运行</w:t>
      </w:r>
      <w:proofErr w:type="gramStart"/>
      <w:r w:rsidRPr="00E84584">
        <w:rPr>
          <w:rFonts w:eastAsia="仿宋_GB2312" w:hint="eastAsia"/>
          <w:sz w:val="32"/>
          <w:szCs w:val="32"/>
        </w:rPr>
        <w:t>费反映</w:t>
      </w:r>
      <w:proofErr w:type="gramEnd"/>
      <w:r w:rsidRPr="00E84584">
        <w:rPr>
          <w:rFonts w:eastAsia="仿宋_GB2312" w:hint="eastAsia"/>
          <w:sz w:val="32"/>
          <w:szCs w:val="32"/>
        </w:rPr>
        <w:t>单位公务用车车辆购置支出（</w:t>
      </w:r>
      <w:proofErr w:type="gramStart"/>
      <w:r w:rsidRPr="00E84584">
        <w:rPr>
          <w:rFonts w:eastAsia="仿宋_GB2312" w:hint="eastAsia"/>
          <w:sz w:val="32"/>
          <w:szCs w:val="32"/>
        </w:rPr>
        <w:t>含车辆</w:t>
      </w:r>
      <w:proofErr w:type="gramEnd"/>
      <w:r w:rsidRPr="00E84584">
        <w:rPr>
          <w:rFonts w:eastAsia="仿宋_GB2312" w:hint="eastAsia"/>
          <w:sz w:val="32"/>
          <w:szCs w:val="32"/>
        </w:rPr>
        <w:t>购置税）及租用费、燃料费、维修费、过路过桥费、保险费等支出；公务接待</w:t>
      </w:r>
      <w:proofErr w:type="gramStart"/>
      <w:r w:rsidRPr="00E84584">
        <w:rPr>
          <w:rFonts w:eastAsia="仿宋_GB2312" w:hint="eastAsia"/>
          <w:sz w:val="32"/>
          <w:szCs w:val="32"/>
        </w:rPr>
        <w:t>费反映</w:t>
      </w:r>
      <w:proofErr w:type="gramEnd"/>
      <w:r w:rsidRPr="00E84584">
        <w:rPr>
          <w:rFonts w:eastAsia="仿宋_GB2312" w:hint="eastAsia"/>
          <w:sz w:val="32"/>
          <w:szCs w:val="32"/>
        </w:rPr>
        <w:t>单位按规定开支的各类公务接待支出。</w:t>
      </w:r>
    </w:p>
    <w:p w:rsidR="00921EFE" w:rsidRPr="00E84584" w:rsidRDefault="00921EFE" w:rsidP="00291397">
      <w:pPr>
        <w:spacing w:line="600" w:lineRule="exact"/>
        <w:ind w:firstLineChars="200" w:firstLine="640"/>
        <w:rPr>
          <w:rFonts w:eastAsia="仿宋_GB2312"/>
          <w:sz w:val="32"/>
          <w:szCs w:val="32"/>
        </w:rPr>
      </w:pPr>
      <w:r>
        <w:rPr>
          <w:rFonts w:eastAsia="仿宋_GB2312"/>
          <w:sz w:val="32"/>
          <w:szCs w:val="32"/>
        </w:rPr>
        <w:t>22</w:t>
      </w:r>
      <w:r w:rsidRPr="00E84584">
        <w:rPr>
          <w:rFonts w:eastAsia="仿宋_GB2312"/>
          <w:sz w:val="32"/>
          <w:szCs w:val="32"/>
        </w:rPr>
        <w:t>.</w:t>
      </w:r>
      <w:r w:rsidRPr="00E84584">
        <w:rPr>
          <w:rFonts w:eastAsia="仿宋_GB2312" w:hint="eastAsia"/>
          <w:sz w:val="32"/>
          <w:szCs w:val="32"/>
        </w:rPr>
        <w:t>机关运行经费：为保障本单位运行用于购买货物和服务的各项资金。包括办公及办公费、水费、电费、印刷费、邮电费、差旅费、会议费等费用开支。</w:t>
      </w:r>
    </w:p>
    <w:p w:rsidR="00921EFE" w:rsidRDefault="00921EFE">
      <w:pPr>
        <w:pStyle w:val="Default"/>
        <w:spacing w:line="560" w:lineRule="exact"/>
        <w:ind w:firstLineChars="200" w:firstLine="640"/>
        <w:rPr>
          <w:rFonts w:ascii="仿宋_GB2312" w:eastAsia="仿宋_GB2312"/>
          <w:sz w:val="32"/>
          <w:szCs w:val="32"/>
        </w:rPr>
      </w:pPr>
    </w:p>
    <w:p w:rsidR="00921EFE" w:rsidRDefault="00921EFE">
      <w:pPr>
        <w:spacing w:line="600" w:lineRule="exact"/>
        <w:jc w:val="center"/>
        <w:outlineLvl w:val="0"/>
        <w:rPr>
          <w:rFonts w:ascii="仿宋_GB2312" w:eastAsia="仿宋_GB2312"/>
          <w:color w:val="000000"/>
          <w:sz w:val="32"/>
          <w:szCs w:val="32"/>
        </w:rPr>
      </w:pPr>
      <w:bookmarkStart w:id="55" w:name="_Toc15396614"/>
      <w:bookmarkStart w:id="56" w:name="_Toc15377226"/>
    </w:p>
    <w:p w:rsidR="00921EFE" w:rsidRDefault="00921EFE">
      <w:pPr>
        <w:spacing w:line="600" w:lineRule="exact"/>
        <w:jc w:val="center"/>
        <w:outlineLvl w:val="0"/>
        <w:rPr>
          <w:rFonts w:ascii="仿宋_GB2312" w:eastAsia="仿宋_GB2312"/>
          <w:color w:val="000000"/>
          <w:sz w:val="32"/>
          <w:szCs w:val="32"/>
        </w:rPr>
      </w:pPr>
    </w:p>
    <w:p w:rsidR="00921EFE" w:rsidRDefault="00921EFE">
      <w:pPr>
        <w:spacing w:line="600" w:lineRule="exact"/>
        <w:jc w:val="center"/>
        <w:outlineLvl w:val="0"/>
        <w:rPr>
          <w:rFonts w:ascii="仿宋_GB2312" w:eastAsia="仿宋_GB2312"/>
          <w:color w:val="000000"/>
          <w:sz w:val="32"/>
          <w:szCs w:val="32"/>
        </w:rPr>
      </w:pPr>
    </w:p>
    <w:p w:rsidR="00921EFE" w:rsidRDefault="00921EFE">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lastRenderedPageBreak/>
        <w:t>第</w:t>
      </w:r>
      <w:r>
        <w:rPr>
          <w:rStyle w:val="1Char"/>
          <w:rFonts w:ascii="黑体" w:eastAsia="黑体" w:hAnsi="黑体" w:hint="eastAsia"/>
          <w:b w:val="0"/>
        </w:rPr>
        <w:t>四部分</w:t>
      </w:r>
      <w:r>
        <w:rPr>
          <w:rStyle w:val="1Char"/>
          <w:rFonts w:ascii="黑体" w:eastAsia="黑体" w:hAnsi="黑体"/>
          <w:b w:val="0"/>
        </w:rPr>
        <w:t xml:space="preserve"> </w:t>
      </w:r>
      <w:r>
        <w:rPr>
          <w:rStyle w:val="1Char"/>
          <w:rFonts w:ascii="黑体" w:eastAsia="黑体" w:hAnsi="黑体" w:hint="eastAsia"/>
          <w:b w:val="0"/>
        </w:rPr>
        <w:t>附件</w:t>
      </w:r>
      <w:bookmarkEnd w:id="55"/>
    </w:p>
    <w:p w:rsidR="00921EFE" w:rsidRDefault="00921EFE">
      <w:pPr>
        <w:spacing w:line="600" w:lineRule="exact"/>
        <w:jc w:val="left"/>
        <w:outlineLvl w:val="0"/>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附件</w:t>
      </w:r>
      <w:r>
        <w:rPr>
          <w:rFonts w:ascii="方正小标宋简体" w:eastAsia="方正小标宋简体" w:hAnsi="方正小标宋简体" w:cs="方正小标宋简体"/>
          <w:sz w:val="32"/>
          <w:szCs w:val="32"/>
        </w:rPr>
        <w:t>1</w:t>
      </w:r>
    </w:p>
    <w:p w:rsidR="00921EFE" w:rsidRDefault="00921EFE" w:rsidP="00070A43">
      <w:pPr>
        <w:spacing w:line="580" w:lineRule="exact"/>
        <w:jc w:val="center"/>
        <w:rPr>
          <w:rFonts w:ascii="方正小标宋简体" w:eastAsia="方正小标宋简体" w:hAnsi="方正小标宋简体" w:cs="方正小标宋简体"/>
          <w:sz w:val="44"/>
          <w:szCs w:val="44"/>
        </w:rPr>
      </w:pPr>
    </w:p>
    <w:p w:rsidR="00921EFE" w:rsidRPr="00FC7831" w:rsidRDefault="00921EFE" w:rsidP="00070A43">
      <w:pPr>
        <w:spacing w:line="600" w:lineRule="exact"/>
        <w:jc w:val="center"/>
        <w:rPr>
          <w:rFonts w:ascii="方正小标宋简体" w:eastAsia="方正小标宋简体" w:hAnsi="方正小标宋简体" w:cs="方正小标宋简体"/>
          <w:color w:val="000000"/>
          <w:kern w:val="0"/>
          <w:sz w:val="44"/>
          <w:szCs w:val="44"/>
        </w:rPr>
      </w:pPr>
      <w:r w:rsidRPr="00FC7831">
        <w:rPr>
          <w:rFonts w:ascii="方正小标宋简体" w:eastAsia="方正小标宋简体" w:hAnsi="方正小标宋简体" w:cs="方正小标宋简体" w:hint="eastAsia"/>
          <w:color w:val="000000"/>
          <w:kern w:val="0"/>
          <w:sz w:val="44"/>
          <w:szCs w:val="44"/>
        </w:rPr>
        <w:t>资阳市道路运输管局</w:t>
      </w:r>
    </w:p>
    <w:p w:rsidR="00921EFE" w:rsidRPr="00FC7831" w:rsidRDefault="00921EFE" w:rsidP="00070A43">
      <w:pPr>
        <w:spacing w:line="600" w:lineRule="exact"/>
        <w:jc w:val="center"/>
        <w:rPr>
          <w:rFonts w:ascii="方正小标宋简体" w:eastAsia="方正小标宋简体" w:hAnsi="方正小标宋简体" w:cs="方正小标宋简体"/>
          <w:color w:val="000000"/>
          <w:kern w:val="0"/>
          <w:sz w:val="44"/>
          <w:szCs w:val="44"/>
        </w:rPr>
      </w:pPr>
      <w:r w:rsidRPr="00FC7831">
        <w:rPr>
          <w:rFonts w:ascii="方正小标宋简体" w:eastAsia="方正小标宋简体" w:hAnsi="方正小标宋简体" w:cs="方正小标宋简体"/>
          <w:color w:val="000000"/>
          <w:kern w:val="0"/>
          <w:sz w:val="44"/>
          <w:szCs w:val="44"/>
        </w:rPr>
        <w:t>2019</w:t>
      </w:r>
      <w:r w:rsidRPr="00FC7831">
        <w:rPr>
          <w:rFonts w:ascii="方正小标宋简体" w:eastAsia="方正小标宋简体" w:hAnsi="方正小标宋简体" w:cs="方正小标宋简体" w:hint="eastAsia"/>
          <w:color w:val="000000"/>
          <w:kern w:val="0"/>
          <w:sz w:val="44"/>
          <w:szCs w:val="44"/>
        </w:rPr>
        <w:t>年部门整体支出绩效评价报告</w:t>
      </w:r>
    </w:p>
    <w:p w:rsidR="00921EFE" w:rsidRPr="00D254F7" w:rsidRDefault="00921EFE" w:rsidP="00070A43">
      <w:pPr>
        <w:spacing w:line="600" w:lineRule="exact"/>
        <w:jc w:val="center"/>
        <w:rPr>
          <w:rFonts w:ascii="方正小标宋简体" w:eastAsia="方正小标宋简体" w:hAnsi="宋体"/>
          <w:color w:val="000000"/>
          <w:kern w:val="0"/>
          <w:sz w:val="40"/>
          <w:szCs w:val="44"/>
          <w:lang w:val="zh-CN"/>
        </w:rPr>
      </w:pPr>
    </w:p>
    <w:p w:rsidR="00921EFE" w:rsidRDefault="00921EFE" w:rsidP="00D84234">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921EFE" w:rsidRPr="00FC7831" w:rsidRDefault="00921EFE" w:rsidP="00FC7831">
      <w:pPr>
        <w:widowControl/>
        <w:adjustRightInd w:val="0"/>
        <w:snapToGrid w:val="0"/>
        <w:spacing w:line="580" w:lineRule="exact"/>
        <w:ind w:firstLineChars="200" w:firstLine="643"/>
        <w:contextualSpacing/>
        <w:jc w:val="left"/>
        <w:rPr>
          <w:rFonts w:ascii="仿宋_GB2312" w:eastAsia="仿宋_GB2312" w:hAnsi="宋体" w:cs="宋体"/>
          <w:b/>
          <w:color w:val="000000"/>
          <w:kern w:val="0"/>
          <w:sz w:val="32"/>
          <w:szCs w:val="32"/>
          <w:shd w:val="clear" w:color="auto" w:fill="FFFFFF"/>
          <w:lang w:val="zh-CN"/>
        </w:rPr>
      </w:pPr>
      <w:r w:rsidRPr="00FC7831">
        <w:rPr>
          <w:rFonts w:ascii="仿宋_GB2312" w:eastAsia="仿宋_GB2312" w:hAnsi="宋体" w:cs="宋体" w:hint="eastAsia"/>
          <w:b/>
          <w:color w:val="000000"/>
          <w:kern w:val="0"/>
          <w:sz w:val="32"/>
          <w:szCs w:val="32"/>
          <w:shd w:val="clear" w:color="auto" w:fill="FFFFFF"/>
          <w:lang w:val="zh-CN"/>
        </w:rPr>
        <w:t>（一）机构组成。</w:t>
      </w:r>
    </w:p>
    <w:p w:rsidR="00921EFE" w:rsidRPr="00FC7831" w:rsidRDefault="00921EFE" w:rsidP="00FC7831">
      <w:pPr>
        <w:pStyle w:val="aa"/>
        <w:spacing w:before="0" w:beforeAutospacing="0" w:after="0" w:afterAutospacing="0" w:line="578" w:lineRule="exact"/>
        <w:ind w:firstLineChars="200" w:firstLine="640"/>
        <w:jc w:val="both"/>
        <w:rPr>
          <w:rFonts w:ascii="仿宋" w:eastAsia="仿宋" w:hAnsi="仿宋" w:cs="Times New Roman"/>
          <w:kern w:val="2"/>
          <w:sz w:val="32"/>
          <w:szCs w:val="32"/>
        </w:rPr>
      </w:pPr>
      <w:r w:rsidRPr="00FC7831">
        <w:rPr>
          <w:rFonts w:ascii="仿宋" w:eastAsia="仿宋" w:hAnsi="仿宋" w:cs="Times New Roman" w:hint="eastAsia"/>
          <w:kern w:val="2"/>
          <w:sz w:val="32"/>
          <w:szCs w:val="32"/>
        </w:rPr>
        <w:t>资阳市道路运输管理局为资阳市交通运输局直属事业单位，一级预算单位，为参照公务员法管理的副县级事业单位。</w:t>
      </w:r>
      <w:r w:rsidRPr="00FC7831">
        <w:rPr>
          <w:rFonts w:ascii="仿宋" w:eastAsia="仿宋" w:hAnsi="仿宋" w:cs="Times New Roman"/>
          <w:kern w:val="2"/>
          <w:sz w:val="32"/>
          <w:szCs w:val="32"/>
        </w:rPr>
        <w:t xml:space="preserve"> </w:t>
      </w:r>
      <w:r w:rsidRPr="00FC7831">
        <w:rPr>
          <w:rFonts w:ascii="仿宋" w:eastAsia="仿宋" w:hAnsi="仿宋" w:cs="Times New Roman" w:hint="eastAsia"/>
          <w:kern w:val="2"/>
          <w:sz w:val="32"/>
          <w:szCs w:val="32"/>
        </w:rPr>
        <w:t>内设科室为五科一室，综合科、客货运输科、行业培训科、安全稽查科、车辆技术科和出租汽车管理办公室。</w:t>
      </w:r>
    </w:p>
    <w:p w:rsidR="00921EFE" w:rsidRPr="00FC7831" w:rsidRDefault="00921EFE" w:rsidP="00FC7831">
      <w:pPr>
        <w:widowControl/>
        <w:adjustRightInd w:val="0"/>
        <w:snapToGrid w:val="0"/>
        <w:spacing w:line="580" w:lineRule="exact"/>
        <w:ind w:firstLineChars="200" w:firstLine="643"/>
        <w:contextualSpacing/>
        <w:jc w:val="left"/>
        <w:rPr>
          <w:rFonts w:ascii="仿宋_GB2312" w:eastAsia="仿宋_GB2312" w:hAnsi="宋体" w:cs="宋体"/>
          <w:b/>
          <w:color w:val="000000"/>
          <w:kern w:val="0"/>
          <w:sz w:val="32"/>
          <w:szCs w:val="32"/>
          <w:shd w:val="clear" w:color="auto" w:fill="FFFFFF"/>
          <w:lang w:val="zh-CN"/>
        </w:rPr>
      </w:pPr>
      <w:r w:rsidRPr="00FC7831">
        <w:rPr>
          <w:rFonts w:ascii="仿宋_GB2312" w:eastAsia="仿宋_GB2312" w:hAnsi="宋体" w:cs="宋体" w:hint="eastAsia"/>
          <w:b/>
          <w:color w:val="000000"/>
          <w:kern w:val="0"/>
          <w:sz w:val="32"/>
          <w:szCs w:val="32"/>
          <w:shd w:val="clear" w:color="auto" w:fill="FFFFFF"/>
          <w:lang w:val="zh-CN"/>
        </w:rPr>
        <w:t>（二）机构职能。</w:t>
      </w:r>
    </w:p>
    <w:p w:rsidR="00921EFE" w:rsidRPr="00FC7831" w:rsidRDefault="00921EFE" w:rsidP="00D84234">
      <w:pPr>
        <w:widowControl/>
        <w:adjustRightInd w:val="0"/>
        <w:snapToGrid w:val="0"/>
        <w:spacing w:line="580" w:lineRule="exact"/>
        <w:ind w:firstLineChars="200" w:firstLine="640"/>
        <w:contextualSpacing/>
        <w:jc w:val="left"/>
        <w:rPr>
          <w:rFonts w:ascii="仿宋" w:eastAsia="仿宋" w:hAnsi="仿宋"/>
          <w:sz w:val="32"/>
          <w:szCs w:val="32"/>
        </w:rPr>
      </w:pPr>
      <w:r w:rsidRPr="00FC7831">
        <w:rPr>
          <w:rFonts w:ascii="仿宋" w:eastAsia="仿宋" w:hAnsi="仿宋" w:hint="eastAsia"/>
          <w:sz w:val="32"/>
          <w:szCs w:val="32"/>
        </w:rPr>
        <w:t>市运管局主要职责是对道路旅客运输经营、道路货物运输经营、道路运输相关业务包括站（场）经营、机动车维修经营、机动车驾驶员培训等实施行政许可、行政执法和行政监督职能；制定道路运输发展政策和规划，拟定管理规章，并组织实施；负责对道路客货运输站（场）的规划、建设和管理等职能；对各县（区）运管所进行业务指导等事项。</w:t>
      </w:r>
    </w:p>
    <w:p w:rsidR="00921EFE" w:rsidRPr="00FC7831" w:rsidRDefault="00921EFE" w:rsidP="00FC7831">
      <w:pPr>
        <w:widowControl/>
        <w:adjustRightInd w:val="0"/>
        <w:snapToGrid w:val="0"/>
        <w:spacing w:line="580" w:lineRule="exact"/>
        <w:ind w:firstLineChars="200" w:firstLine="643"/>
        <w:contextualSpacing/>
        <w:jc w:val="left"/>
        <w:rPr>
          <w:rFonts w:ascii="仿宋_GB2312" w:eastAsia="仿宋_GB2312" w:hAnsi="宋体" w:cs="宋体"/>
          <w:b/>
          <w:color w:val="000000"/>
          <w:kern w:val="0"/>
          <w:sz w:val="32"/>
          <w:szCs w:val="32"/>
          <w:shd w:val="clear" w:color="auto" w:fill="FFFFFF"/>
          <w:lang w:val="zh-CN"/>
        </w:rPr>
      </w:pPr>
      <w:r w:rsidRPr="00FC7831">
        <w:rPr>
          <w:rFonts w:ascii="仿宋_GB2312" w:eastAsia="仿宋_GB2312" w:hAnsi="宋体" w:cs="宋体" w:hint="eastAsia"/>
          <w:b/>
          <w:color w:val="000000"/>
          <w:kern w:val="0"/>
          <w:sz w:val="32"/>
          <w:szCs w:val="32"/>
          <w:shd w:val="clear" w:color="auto" w:fill="FFFFFF"/>
          <w:lang w:val="zh-CN"/>
        </w:rPr>
        <w:t>（三）人员概况。</w:t>
      </w:r>
    </w:p>
    <w:p w:rsidR="00921EFE" w:rsidRPr="00FC7831" w:rsidRDefault="00921EFE" w:rsidP="00155E4D">
      <w:pPr>
        <w:pStyle w:val="a3"/>
        <w:adjustRightInd w:val="0"/>
        <w:snapToGrid w:val="0"/>
        <w:spacing w:before="93" w:line="600" w:lineRule="exact"/>
        <w:ind w:firstLineChars="200" w:firstLine="640"/>
        <w:outlineLvl w:val="2"/>
        <w:rPr>
          <w:rFonts w:ascii="仿宋" w:eastAsia="仿宋" w:hAnsi="仿宋"/>
          <w:kern w:val="2"/>
          <w:sz w:val="32"/>
          <w:szCs w:val="32"/>
        </w:rPr>
      </w:pPr>
      <w:r w:rsidRPr="00FC7831">
        <w:rPr>
          <w:rFonts w:ascii="仿宋" w:eastAsia="仿宋" w:hAnsi="仿宋" w:hint="eastAsia"/>
          <w:kern w:val="2"/>
          <w:sz w:val="32"/>
          <w:szCs w:val="32"/>
        </w:rPr>
        <w:t>人员正式编制数</w:t>
      </w:r>
      <w:r w:rsidRPr="00FC7831">
        <w:rPr>
          <w:rFonts w:ascii="仿宋" w:eastAsia="仿宋" w:hAnsi="仿宋"/>
          <w:kern w:val="2"/>
          <w:sz w:val="32"/>
          <w:szCs w:val="32"/>
        </w:rPr>
        <w:t>33</w:t>
      </w:r>
      <w:r w:rsidRPr="00FC7831">
        <w:rPr>
          <w:rFonts w:ascii="仿宋" w:eastAsia="仿宋" w:hAnsi="仿宋" w:hint="eastAsia"/>
          <w:kern w:val="2"/>
          <w:sz w:val="32"/>
          <w:szCs w:val="32"/>
        </w:rPr>
        <w:t>人，</w:t>
      </w:r>
      <w:r w:rsidRPr="00FC7831">
        <w:rPr>
          <w:rFonts w:ascii="仿宋" w:eastAsia="仿宋" w:hAnsi="仿宋"/>
          <w:kern w:val="2"/>
          <w:sz w:val="32"/>
          <w:szCs w:val="32"/>
        </w:rPr>
        <w:t>2019</w:t>
      </w:r>
      <w:r w:rsidRPr="00FC7831">
        <w:rPr>
          <w:rFonts w:ascii="仿宋" w:eastAsia="仿宋" w:hAnsi="仿宋" w:hint="eastAsia"/>
          <w:kern w:val="2"/>
          <w:sz w:val="32"/>
          <w:szCs w:val="32"/>
        </w:rPr>
        <w:t>年年末实有在职人员</w:t>
      </w:r>
      <w:r w:rsidRPr="00FC7831">
        <w:rPr>
          <w:rFonts w:ascii="仿宋" w:eastAsia="仿宋" w:hAnsi="仿宋"/>
          <w:kern w:val="2"/>
          <w:sz w:val="32"/>
          <w:szCs w:val="32"/>
        </w:rPr>
        <w:t>21</w:t>
      </w:r>
      <w:r w:rsidRPr="00FC7831">
        <w:rPr>
          <w:rFonts w:ascii="仿宋" w:eastAsia="仿宋" w:hAnsi="仿宋" w:hint="eastAsia"/>
          <w:kern w:val="2"/>
          <w:sz w:val="32"/>
          <w:szCs w:val="32"/>
        </w:rPr>
        <w:t>人，与</w:t>
      </w:r>
      <w:r w:rsidRPr="00FC7831">
        <w:rPr>
          <w:rFonts w:ascii="仿宋" w:eastAsia="仿宋" w:hAnsi="仿宋"/>
          <w:kern w:val="2"/>
          <w:sz w:val="32"/>
          <w:szCs w:val="32"/>
        </w:rPr>
        <w:t>2018</w:t>
      </w:r>
      <w:r w:rsidRPr="00FC7831">
        <w:rPr>
          <w:rFonts w:ascii="仿宋" w:eastAsia="仿宋" w:hAnsi="仿宋" w:hint="eastAsia"/>
          <w:kern w:val="2"/>
          <w:sz w:val="32"/>
          <w:szCs w:val="32"/>
        </w:rPr>
        <w:t>年比减少</w:t>
      </w:r>
      <w:r w:rsidRPr="00FC7831">
        <w:rPr>
          <w:rFonts w:ascii="仿宋" w:eastAsia="仿宋" w:hAnsi="仿宋"/>
          <w:kern w:val="2"/>
          <w:sz w:val="32"/>
          <w:szCs w:val="32"/>
        </w:rPr>
        <w:t>2</w:t>
      </w:r>
      <w:r w:rsidRPr="00FC7831">
        <w:rPr>
          <w:rFonts w:ascii="仿宋" w:eastAsia="仿宋" w:hAnsi="仿宋" w:hint="eastAsia"/>
          <w:kern w:val="2"/>
          <w:sz w:val="32"/>
          <w:szCs w:val="32"/>
        </w:rPr>
        <w:t>人，是因为</w:t>
      </w:r>
      <w:r w:rsidRPr="00FC7831">
        <w:rPr>
          <w:rFonts w:ascii="仿宋" w:eastAsia="仿宋" w:hAnsi="仿宋"/>
          <w:kern w:val="2"/>
          <w:sz w:val="32"/>
          <w:szCs w:val="32"/>
        </w:rPr>
        <w:t>2019</w:t>
      </w:r>
      <w:r w:rsidRPr="00FC7831">
        <w:rPr>
          <w:rFonts w:ascii="仿宋" w:eastAsia="仿宋" w:hAnsi="仿宋" w:hint="eastAsia"/>
          <w:kern w:val="2"/>
          <w:sz w:val="32"/>
          <w:szCs w:val="32"/>
        </w:rPr>
        <w:t>年退休</w:t>
      </w:r>
      <w:r w:rsidRPr="00FC7831">
        <w:rPr>
          <w:rFonts w:ascii="仿宋" w:eastAsia="仿宋" w:hAnsi="仿宋"/>
          <w:kern w:val="2"/>
          <w:sz w:val="32"/>
          <w:szCs w:val="32"/>
        </w:rPr>
        <w:t>2</w:t>
      </w:r>
      <w:r w:rsidRPr="00FC7831">
        <w:rPr>
          <w:rFonts w:ascii="仿宋" w:eastAsia="仿宋" w:hAnsi="仿宋" w:hint="eastAsia"/>
          <w:kern w:val="2"/>
          <w:sz w:val="32"/>
          <w:szCs w:val="32"/>
        </w:rPr>
        <w:t>人。</w:t>
      </w:r>
      <w:r w:rsidRPr="00FC7831">
        <w:rPr>
          <w:rFonts w:ascii="仿宋" w:eastAsia="仿宋" w:hAnsi="仿宋"/>
          <w:kern w:val="2"/>
          <w:sz w:val="32"/>
          <w:szCs w:val="32"/>
        </w:rPr>
        <w:t>2019</w:t>
      </w:r>
      <w:r w:rsidRPr="00FC7831">
        <w:rPr>
          <w:rFonts w:ascii="仿宋" w:eastAsia="仿宋" w:hAnsi="仿宋" w:hint="eastAsia"/>
          <w:kern w:val="2"/>
          <w:sz w:val="32"/>
          <w:szCs w:val="32"/>
        </w:rPr>
        <w:t>年年末退休人员</w:t>
      </w:r>
      <w:r w:rsidRPr="00FC7831">
        <w:rPr>
          <w:rFonts w:ascii="仿宋" w:eastAsia="仿宋" w:hAnsi="仿宋"/>
          <w:kern w:val="2"/>
          <w:sz w:val="32"/>
          <w:szCs w:val="32"/>
        </w:rPr>
        <w:t>20</w:t>
      </w:r>
      <w:r w:rsidRPr="00FC7831">
        <w:rPr>
          <w:rFonts w:ascii="仿宋" w:eastAsia="仿宋" w:hAnsi="仿宋" w:hint="eastAsia"/>
          <w:kern w:val="2"/>
          <w:sz w:val="32"/>
          <w:szCs w:val="32"/>
        </w:rPr>
        <w:t>人。</w:t>
      </w:r>
    </w:p>
    <w:p w:rsidR="00921EFE" w:rsidRPr="00CF6FAF" w:rsidRDefault="00921EFE" w:rsidP="00647107">
      <w:pPr>
        <w:pStyle w:val="a3"/>
        <w:adjustRightInd w:val="0"/>
        <w:snapToGrid w:val="0"/>
        <w:spacing w:before="93" w:line="620" w:lineRule="exact"/>
        <w:ind w:firstLineChars="200" w:firstLine="640"/>
        <w:rPr>
          <w:rFonts w:ascii="黑体" w:eastAsia="黑体" w:hAnsi="黑体"/>
          <w:sz w:val="32"/>
          <w:szCs w:val="32"/>
        </w:rPr>
      </w:pPr>
      <w:r w:rsidRPr="00CF6FAF">
        <w:rPr>
          <w:rFonts w:ascii="黑体" w:eastAsia="黑体" w:hAnsi="黑体" w:hint="eastAsia"/>
          <w:sz w:val="32"/>
          <w:szCs w:val="32"/>
        </w:rPr>
        <w:lastRenderedPageBreak/>
        <w:t>二、部门财政资金收支情况</w:t>
      </w:r>
    </w:p>
    <w:p w:rsidR="00921EFE" w:rsidRPr="00FC7831" w:rsidRDefault="00921EFE" w:rsidP="00822E6E">
      <w:pPr>
        <w:spacing w:line="620" w:lineRule="exact"/>
        <w:ind w:firstLineChars="200" w:firstLine="643"/>
        <w:jc w:val="left"/>
        <w:rPr>
          <w:rFonts w:ascii="仿宋_GB2312" w:eastAsia="仿宋_GB2312" w:hAnsi="宋体" w:cs="宋体"/>
          <w:b/>
          <w:color w:val="000000"/>
          <w:kern w:val="0"/>
          <w:sz w:val="32"/>
          <w:szCs w:val="32"/>
          <w:shd w:val="clear" w:color="auto" w:fill="FFFFFF"/>
          <w:lang w:val="zh-CN"/>
        </w:rPr>
      </w:pPr>
      <w:r w:rsidRPr="00FC7831">
        <w:rPr>
          <w:rFonts w:ascii="仿宋_GB2312" w:eastAsia="仿宋_GB2312" w:hAnsi="宋体" w:cs="宋体" w:hint="eastAsia"/>
          <w:b/>
          <w:color w:val="000000"/>
          <w:kern w:val="0"/>
          <w:sz w:val="32"/>
          <w:szCs w:val="32"/>
          <w:shd w:val="clear" w:color="auto" w:fill="FFFFFF"/>
          <w:lang w:val="zh-CN"/>
        </w:rPr>
        <w:t>（一）部门财政资金收入情况</w:t>
      </w:r>
    </w:p>
    <w:p w:rsidR="00921EFE" w:rsidRPr="004E6E3C" w:rsidRDefault="00921EFE" w:rsidP="00822E6E">
      <w:pPr>
        <w:widowControl/>
        <w:autoSpaceDN w:val="0"/>
        <w:adjustRightInd w:val="0"/>
        <w:snapToGrid w:val="0"/>
        <w:spacing w:line="620" w:lineRule="exact"/>
        <w:ind w:firstLine="720"/>
        <w:jc w:val="left"/>
      </w:pPr>
      <w:r w:rsidRPr="004E6E3C">
        <w:rPr>
          <w:rFonts w:eastAsia="仿宋_GB2312"/>
          <w:color w:val="000000"/>
          <w:kern w:val="0"/>
          <w:sz w:val="32"/>
          <w:szCs w:val="32"/>
          <w:shd w:val="clear" w:color="auto" w:fill="FFFFFF"/>
          <w:lang w:val="zh-CN"/>
        </w:rPr>
        <w:t>201</w:t>
      </w:r>
      <w:r w:rsidRPr="004E6E3C">
        <w:rPr>
          <w:rFonts w:eastAsia="仿宋_GB2312"/>
          <w:color w:val="000000"/>
          <w:kern w:val="0"/>
          <w:sz w:val="32"/>
          <w:szCs w:val="32"/>
          <w:shd w:val="clear" w:color="auto" w:fill="FFFFFF"/>
        </w:rPr>
        <w:t>9</w:t>
      </w:r>
      <w:r w:rsidRPr="004E6E3C">
        <w:rPr>
          <w:rFonts w:eastAsia="仿宋_GB2312" w:hint="eastAsia"/>
          <w:color w:val="000000"/>
          <w:kern w:val="0"/>
          <w:sz w:val="32"/>
          <w:szCs w:val="32"/>
          <w:shd w:val="clear" w:color="auto" w:fill="FFFFFF"/>
          <w:lang w:val="zh-CN"/>
        </w:rPr>
        <w:t>年我局财政部门预算拨款收入</w:t>
      </w:r>
      <w:r w:rsidRPr="004E6E3C">
        <w:rPr>
          <w:rFonts w:eastAsia="仿宋_GB2312"/>
          <w:color w:val="000000"/>
          <w:kern w:val="0"/>
          <w:sz w:val="32"/>
          <w:szCs w:val="32"/>
          <w:shd w:val="clear" w:color="auto" w:fill="FFFFFF"/>
          <w:lang w:val="zh-CN"/>
        </w:rPr>
        <w:t>1448.5</w:t>
      </w:r>
      <w:r w:rsidRPr="004E6E3C">
        <w:rPr>
          <w:rFonts w:eastAsia="仿宋_GB2312" w:hint="eastAsia"/>
          <w:color w:val="000000"/>
          <w:kern w:val="0"/>
          <w:sz w:val="32"/>
          <w:szCs w:val="32"/>
          <w:shd w:val="clear" w:color="auto" w:fill="FFFFFF"/>
          <w:lang w:val="zh-CN"/>
        </w:rPr>
        <w:t>万元。其中基本支出拨款收入</w:t>
      </w:r>
      <w:r w:rsidRPr="004E6E3C">
        <w:rPr>
          <w:rFonts w:eastAsia="仿宋_GB2312"/>
          <w:color w:val="000000"/>
          <w:kern w:val="0"/>
          <w:sz w:val="32"/>
          <w:szCs w:val="32"/>
          <w:shd w:val="clear" w:color="auto" w:fill="FFFFFF"/>
          <w:lang w:val="zh-CN"/>
        </w:rPr>
        <w:t>500.9</w:t>
      </w:r>
      <w:r w:rsidRPr="004E6E3C">
        <w:rPr>
          <w:rFonts w:eastAsia="仿宋_GB2312" w:hint="eastAsia"/>
          <w:color w:val="000000"/>
          <w:kern w:val="0"/>
          <w:sz w:val="32"/>
          <w:szCs w:val="32"/>
          <w:shd w:val="clear" w:color="auto" w:fill="FFFFFF"/>
          <w:lang w:val="zh-CN"/>
        </w:rPr>
        <w:t>万元，项目经费拨款收入</w:t>
      </w:r>
      <w:r w:rsidRPr="004E6E3C">
        <w:rPr>
          <w:rFonts w:eastAsia="仿宋_GB2312"/>
          <w:color w:val="000000"/>
          <w:kern w:val="0"/>
          <w:sz w:val="32"/>
          <w:szCs w:val="32"/>
          <w:shd w:val="clear" w:color="auto" w:fill="FFFFFF"/>
          <w:lang w:val="zh-CN"/>
        </w:rPr>
        <w:t>947.6</w:t>
      </w:r>
      <w:r w:rsidRPr="004E6E3C">
        <w:rPr>
          <w:rFonts w:eastAsia="仿宋_GB2312" w:hint="eastAsia"/>
          <w:color w:val="000000"/>
          <w:kern w:val="0"/>
          <w:sz w:val="32"/>
          <w:szCs w:val="32"/>
          <w:shd w:val="clear" w:color="auto" w:fill="FFFFFF"/>
          <w:lang w:val="zh-CN"/>
        </w:rPr>
        <w:t>万元。</w:t>
      </w:r>
      <w:r w:rsidRPr="004E6E3C">
        <w:rPr>
          <w:rFonts w:eastAsia="仿宋_GB2312"/>
          <w:color w:val="000000"/>
          <w:kern w:val="0"/>
          <w:sz w:val="32"/>
          <w:szCs w:val="32"/>
          <w:shd w:val="clear" w:color="auto" w:fill="FFFFFF"/>
          <w:lang w:val="zh-CN"/>
        </w:rPr>
        <w:t xml:space="preserve"> </w:t>
      </w:r>
    </w:p>
    <w:p w:rsidR="00921EFE" w:rsidRPr="00FC7831" w:rsidRDefault="00921EFE" w:rsidP="00822E6E">
      <w:pPr>
        <w:spacing w:line="620" w:lineRule="exact"/>
        <w:ind w:firstLineChars="200" w:firstLine="643"/>
        <w:jc w:val="left"/>
        <w:rPr>
          <w:rFonts w:ascii="仿宋_GB2312" w:eastAsia="仿宋_GB2312" w:hAnsi="宋体" w:cs="宋体"/>
          <w:b/>
          <w:color w:val="000000"/>
          <w:kern w:val="0"/>
          <w:sz w:val="32"/>
          <w:szCs w:val="32"/>
          <w:shd w:val="clear" w:color="auto" w:fill="FFFFFF"/>
          <w:lang w:val="zh-CN"/>
        </w:rPr>
      </w:pPr>
      <w:r w:rsidRPr="00FC7831">
        <w:rPr>
          <w:rFonts w:ascii="仿宋_GB2312" w:eastAsia="仿宋_GB2312" w:hAnsi="宋体" w:cs="宋体" w:hint="eastAsia"/>
          <w:b/>
          <w:color w:val="000000"/>
          <w:kern w:val="0"/>
          <w:sz w:val="32"/>
          <w:szCs w:val="32"/>
          <w:shd w:val="clear" w:color="auto" w:fill="FFFFFF"/>
          <w:lang w:val="zh-CN"/>
        </w:rPr>
        <w:t>（二）部门财政资金支出情况</w:t>
      </w:r>
    </w:p>
    <w:p w:rsidR="00921EFE" w:rsidRPr="004E6E3C" w:rsidRDefault="00921EFE" w:rsidP="00822E6E">
      <w:pPr>
        <w:widowControl/>
        <w:autoSpaceDN w:val="0"/>
        <w:adjustRightInd w:val="0"/>
        <w:snapToGrid w:val="0"/>
        <w:spacing w:line="620" w:lineRule="exact"/>
        <w:ind w:firstLineChars="200" w:firstLine="640"/>
        <w:jc w:val="left"/>
      </w:pPr>
      <w:r w:rsidRPr="004E6E3C">
        <w:rPr>
          <w:rFonts w:eastAsia="仿宋_GB2312"/>
          <w:color w:val="000000"/>
          <w:kern w:val="0"/>
          <w:sz w:val="32"/>
          <w:szCs w:val="32"/>
          <w:shd w:val="clear" w:color="auto" w:fill="FFFFFF"/>
          <w:lang w:val="zh-CN"/>
        </w:rPr>
        <w:t>201</w:t>
      </w:r>
      <w:r w:rsidRPr="004E6E3C">
        <w:rPr>
          <w:rFonts w:eastAsia="仿宋_GB2312"/>
          <w:color w:val="000000"/>
          <w:kern w:val="0"/>
          <w:sz w:val="32"/>
          <w:szCs w:val="32"/>
          <w:shd w:val="clear" w:color="auto" w:fill="FFFFFF"/>
        </w:rPr>
        <w:t>9</w:t>
      </w:r>
      <w:r w:rsidRPr="004E6E3C">
        <w:rPr>
          <w:rFonts w:eastAsia="仿宋_GB2312" w:hint="eastAsia"/>
          <w:color w:val="000000"/>
          <w:kern w:val="0"/>
          <w:sz w:val="32"/>
          <w:szCs w:val="32"/>
          <w:shd w:val="clear" w:color="auto" w:fill="FFFFFF"/>
          <w:lang w:val="zh-CN"/>
        </w:rPr>
        <w:t>年我局部门支出</w:t>
      </w:r>
      <w:r w:rsidRPr="004E6E3C">
        <w:rPr>
          <w:rFonts w:eastAsia="仿宋_GB2312"/>
          <w:color w:val="000000"/>
          <w:kern w:val="0"/>
          <w:sz w:val="32"/>
          <w:szCs w:val="32"/>
          <w:shd w:val="clear" w:color="auto" w:fill="FFFFFF"/>
        </w:rPr>
        <w:t>1444.7</w:t>
      </w:r>
      <w:r w:rsidRPr="004E6E3C">
        <w:rPr>
          <w:rFonts w:eastAsia="仿宋_GB2312" w:hint="eastAsia"/>
          <w:color w:val="000000"/>
          <w:kern w:val="0"/>
          <w:sz w:val="32"/>
          <w:szCs w:val="32"/>
          <w:shd w:val="clear" w:color="auto" w:fill="FFFFFF"/>
          <w:lang w:val="zh-CN"/>
        </w:rPr>
        <w:t>元，行政运行基本支出</w:t>
      </w:r>
      <w:r w:rsidRPr="004E6E3C">
        <w:rPr>
          <w:rFonts w:eastAsia="仿宋_GB2312"/>
          <w:color w:val="000000"/>
          <w:kern w:val="0"/>
          <w:sz w:val="32"/>
          <w:szCs w:val="32"/>
          <w:shd w:val="clear" w:color="auto" w:fill="FFFFFF"/>
        </w:rPr>
        <w:t>500.9</w:t>
      </w:r>
      <w:r w:rsidRPr="004E6E3C">
        <w:rPr>
          <w:rFonts w:eastAsia="仿宋_GB2312" w:hint="eastAsia"/>
          <w:color w:val="000000"/>
          <w:kern w:val="0"/>
          <w:sz w:val="32"/>
          <w:szCs w:val="32"/>
          <w:shd w:val="clear" w:color="auto" w:fill="FFFFFF"/>
          <w:lang w:val="zh-CN"/>
        </w:rPr>
        <w:t>万元，其中人员经费支出</w:t>
      </w:r>
      <w:r w:rsidRPr="004E6E3C">
        <w:rPr>
          <w:rFonts w:eastAsia="仿宋_GB2312"/>
          <w:color w:val="000000"/>
          <w:spacing w:val="-2"/>
          <w:kern w:val="0"/>
          <w:sz w:val="32"/>
          <w:szCs w:val="32"/>
        </w:rPr>
        <w:t>429.6</w:t>
      </w:r>
      <w:r w:rsidRPr="004E6E3C">
        <w:rPr>
          <w:rFonts w:eastAsia="仿宋_GB2312" w:hint="eastAsia"/>
          <w:color w:val="000000"/>
          <w:kern w:val="0"/>
          <w:sz w:val="32"/>
          <w:szCs w:val="32"/>
          <w:shd w:val="clear" w:color="auto" w:fill="FFFFFF"/>
          <w:lang w:val="zh-CN"/>
        </w:rPr>
        <w:t>万元，日常公用经费支出</w:t>
      </w:r>
      <w:r w:rsidRPr="004E6E3C">
        <w:rPr>
          <w:rFonts w:eastAsia="仿宋_GB2312"/>
          <w:color w:val="000000"/>
          <w:spacing w:val="-2"/>
          <w:kern w:val="0"/>
          <w:sz w:val="32"/>
          <w:szCs w:val="32"/>
        </w:rPr>
        <w:t>71.3</w:t>
      </w:r>
      <w:r w:rsidRPr="004E6E3C">
        <w:rPr>
          <w:rFonts w:eastAsia="仿宋_GB2312" w:hint="eastAsia"/>
          <w:color w:val="000000"/>
          <w:kern w:val="0"/>
          <w:sz w:val="32"/>
          <w:szCs w:val="32"/>
          <w:shd w:val="clear" w:color="auto" w:fill="FFFFFF"/>
          <w:lang w:val="zh-CN"/>
        </w:rPr>
        <w:t>万元。项目支出</w:t>
      </w:r>
      <w:r w:rsidRPr="004E6E3C">
        <w:rPr>
          <w:rFonts w:eastAsia="仿宋_GB2312"/>
          <w:color w:val="000000"/>
          <w:spacing w:val="-2"/>
          <w:kern w:val="0"/>
          <w:sz w:val="32"/>
          <w:szCs w:val="32"/>
        </w:rPr>
        <w:t>943.8</w:t>
      </w:r>
      <w:r w:rsidRPr="004E6E3C">
        <w:rPr>
          <w:rFonts w:eastAsia="仿宋_GB2312" w:hint="eastAsia"/>
          <w:color w:val="000000"/>
          <w:kern w:val="0"/>
          <w:sz w:val="32"/>
          <w:szCs w:val="32"/>
          <w:shd w:val="clear" w:color="auto" w:fill="FFFFFF"/>
          <w:lang w:val="zh-CN"/>
        </w:rPr>
        <w:t>万元。本年度结余为</w:t>
      </w:r>
      <w:r w:rsidRPr="004E6E3C">
        <w:rPr>
          <w:rFonts w:eastAsia="仿宋_GB2312"/>
          <w:color w:val="000000"/>
          <w:kern w:val="0"/>
          <w:sz w:val="32"/>
          <w:szCs w:val="32"/>
          <w:shd w:val="clear" w:color="auto" w:fill="FFFFFF"/>
          <w:lang w:val="zh-CN"/>
        </w:rPr>
        <w:t>3.8</w:t>
      </w:r>
      <w:r w:rsidRPr="004E6E3C">
        <w:rPr>
          <w:rFonts w:eastAsia="仿宋_GB2312" w:hint="eastAsia"/>
          <w:color w:val="000000"/>
          <w:kern w:val="0"/>
          <w:sz w:val="32"/>
          <w:szCs w:val="32"/>
          <w:shd w:val="clear" w:color="auto" w:fill="FFFFFF"/>
          <w:lang w:val="zh-CN"/>
        </w:rPr>
        <w:t>万元，为项目资金结余。</w:t>
      </w:r>
    </w:p>
    <w:p w:rsidR="00921EFE" w:rsidRPr="00CF6FAF" w:rsidRDefault="00921EFE" w:rsidP="00822E6E">
      <w:pPr>
        <w:spacing w:line="620" w:lineRule="exact"/>
        <w:ind w:firstLineChars="200" w:firstLine="640"/>
        <w:jc w:val="left"/>
        <w:rPr>
          <w:rFonts w:ascii="黑体" w:eastAsia="黑体" w:hAnsi="黑体"/>
          <w:sz w:val="32"/>
          <w:szCs w:val="32"/>
        </w:rPr>
      </w:pPr>
      <w:r w:rsidRPr="00CF6FAF">
        <w:rPr>
          <w:rFonts w:ascii="黑体" w:eastAsia="黑体" w:hAnsi="黑体" w:hint="eastAsia"/>
          <w:sz w:val="32"/>
          <w:szCs w:val="32"/>
        </w:rPr>
        <w:t>三、部门整体预算绩效管理情况</w:t>
      </w:r>
    </w:p>
    <w:p w:rsidR="00921EFE" w:rsidRPr="00FC7831" w:rsidRDefault="00921EFE" w:rsidP="00822E6E">
      <w:pPr>
        <w:spacing w:line="620" w:lineRule="exact"/>
        <w:ind w:firstLineChars="200" w:firstLine="643"/>
        <w:jc w:val="left"/>
        <w:rPr>
          <w:rFonts w:ascii="仿宋_GB2312" w:eastAsia="仿宋_GB2312" w:hAnsi="宋体" w:cs="宋体"/>
          <w:b/>
          <w:color w:val="000000"/>
          <w:kern w:val="0"/>
          <w:sz w:val="32"/>
          <w:szCs w:val="32"/>
          <w:shd w:val="clear" w:color="auto" w:fill="FFFFFF"/>
          <w:lang w:val="zh-CN"/>
        </w:rPr>
      </w:pPr>
      <w:r w:rsidRPr="00FC7831">
        <w:rPr>
          <w:rFonts w:ascii="仿宋_GB2312" w:eastAsia="仿宋_GB2312" w:hAnsi="宋体" w:cs="宋体" w:hint="eastAsia"/>
          <w:b/>
          <w:color w:val="000000"/>
          <w:kern w:val="0"/>
          <w:sz w:val="32"/>
          <w:szCs w:val="32"/>
          <w:shd w:val="clear" w:color="auto" w:fill="FFFFFF"/>
          <w:lang w:val="zh-CN"/>
        </w:rPr>
        <w:t>（一）</w:t>
      </w:r>
      <w:r>
        <w:rPr>
          <w:rFonts w:ascii="仿宋_GB2312" w:eastAsia="仿宋_GB2312" w:hAnsi="宋体" w:cs="宋体" w:hint="eastAsia"/>
          <w:b/>
          <w:color w:val="000000"/>
          <w:kern w:val="0"/>
          <w:sz w:val="32"/>
          <w:szCs w:val="32"/>
          <w:shd w:val="clear" w:color="auto" w:fill="FFFFFF"/>
          <w:lang w:val="zh-CN"/>
        </w:rPr>
        <w:t>部门预算管理</w:t>
      </w:r>
    </w:p>
    <w:p w:rsidR="00921EFE" w:rsidRPr="00730355" w:rsidRDefault="00921EFE" w:rsidP="00730355">
      <w:pPr>
        <w:spacing w:line="620" w:lineRule="exact"/>
        <w:ind w:firstLineChars="200" w:firstLine="640"/>
        <w:jc w:val="left"/>
        <w:rPr>
          <w:rFonts w:eastAsia="Times New Roman"/>
          <w:b/>
          <w:sz w:val="32"/>
          <w:szCs w:val="32"/>
        </w:rPr>
      </w:pPr>
      <w:r w:rsidRPr="004E6E3C">
        <w:rPr>
          <w:rFonts w:eastAsia="仿宋_GB2312" w:hint="eastAsia"/>
          <w:color w:val="000000"/>
          <w:kern w:val="0"/>
          <w:sz w:val="32"/>
          <w:szCs w:val="32"/>
          <w:shd w:val="clear" w:color="auto" w:fill="FFFFFF"/>
        </w:rPr>
        <w:t>我局</w:t>
      </w:r>
      <w:r w:rsidRPr="004E6E3C">
        <w:rPr>
          <w:rFonts w:eastAsia="仿宋_GB2312" w:hint="eastAsia"/>
          <w:color w:val="000000"/>
          <w:kern w:val="0"/>
          <w:sz w:val="32"/>
          <w:szCs w:val="32"/>
          <w:shd w:val="clear" w:color="auto" w:fill="FFFFFF"/>
          <w:lang w:val="zh-CN"/>
        </w:rPr>
        <w:t>成立了以单位一把手为组长、</w:t>
      </w:r>
      <w:r w:rsidRPr="004E6E3C">
        <w:rPr>
          <w:rFonts w:eastAsia="仿宋_GB2312" w:hint="eastAsia"/>
          <w:color w:val="000000"/>
          <w:kern w:val="0"/>
          <w:sz w:val="32"/>
          <w:szCs w:val="32"/>
          <w:shd w:val="clear" w:color="auto" w:fill="FFFFFF"/>
        </w:rPr>
        <w:t>副局长为副组长、</w:t>
      </w:r>
      <w:r w:rsidRPr="004E6E3C">
        <w:rPr>
          <w:rFonts w:eastAsia="仿宋_GB2312" w:hint="eastAsia"/>
          <w:color w:val="000000"/>
          <w:kern w:val="0"/>
          <w:sz w:val="32"/>
          <w:szCs w:val="32"/>
          <w:shd w:val="clear" w:color="auto" w:fill="FFFFFF"/>
          <w:lang w:val="zh-CN"/>
        </w:rPr>
        <w:t>各科室负责人为组员的</w:t>
      </w:r>
      <w:r>
        <w:rPr>
          <w:rFonts w:eastAsia="仿宋_GB2312" w:hint="eastAsia"/>
          <w:color w:val="000000"/>
          <w:kern w:val="0"/>
          <w:sz w:val="32"/>
          <w:szCs w:val="32"/>
          <w:shd w:val="clear" w:color="auto" w:fill="FFFFFF"/>
          <w:lang w:val="zh-CN"/>
        </w:rPr>
        <w:t>预算管理</w:t>
      </w:r>
      <w:r w:rsidRPr="004E6E3C">
        <w:rPr>
          <w:rFonts w:eastAsia="仿宋_GB2312" w:hint="eastAsia"/>
          <w:color w:val="000000"/>
          <w:kern w:val="0"/>
          <w:sz w:val="32"/>
          <w:szCs w:val="32"/>
          <w:shd w:val="clear" w:color="auto" w:fill="FFFFFF"/>
          <w:lang w:val="zh-CN"/>
        </w:rPr>
        <w:t>工作领导小组，明确具体责任到科室，明确各关键岗位的职责和权限，</w:t>
      </w:r>
      <w:r>
        <w:rPr>
          <w:rFonts w:eastAsia="仿宋_GB2312" w:hint="eastAsia"/>
          <w:color w:val="000000"/>
          <w:kern w:val="0"/>
          <w:sz w:val="32"/>
          <w:szCs w:val="32"/>
          <w:shd w:val="clear" w:color="auto" w:fill="FFFFFF"/>
          <w:lang w:val="zh-CN"/>
        </w:rPr>
        <w:t>并</w:t>
      </w:r>
      <w:r w:rsidRPr="004E6E3C">
        <w:rPr>
          <w:rFonts w:eastAsia="仿宋_GB2312" w:hint="eastAsia"/>
          <w:color w:val="000000"/>
          <w:kern w:val="0"/>
          <w:sz w:val="32"/>
          <w:szCs w:val="32"/>
          <w:shd w:val="clear" w:color="auto" w:fill="FFFFFF"/>
          <w:lang w:val="zh-CN"/>
        </w:rPr>
        <w:t>积极开展了部门整体绩效自评工作。</w:t>
      </w:r>
      <w:r w:rsidRPr="004E6E3C">
        <w:rPr>
          <w:rFonts w:eastAsia="仿宋_GB2312" w:hint="eastAsia"/>
          <w:color w:val="000000"/>
          <w:kern w:val="0"/>
          <w:sz w:val="32"/>
          <w:szCs w:val="32"/>
          <w:shd w:val="clear" w:color="auto" w:fill="FFFFFF"/>
        </w:rPr>
        <w:t>运用一定的量化指标及评价标准，通过单位履行职能所确定的绩效目标的实现程度，及为实现这一目标所安排预算的执行结果进行综合性评价，以此来了解资金使用是否达到了预期目标、资金管理是否规范、资金使用是否有效，检验资金支出效率和效果，分析存在的问题及原因，及时总结经验，改进管理措施，不断增强和落实绩效管理责任，完善工作机制，有效提高资金管理水平和使用效益。</w:t>
      </w:r>
    </w:p>
    <w:p w:rsidR="00921EFE" w:rsidRPr="004E6E3C" w:rsidRDefault="00921EFE" w:rsidP="00822E6E">
      <w:pPr>
        <w:spacing w:line="620" w:lineRule="exact"/>
        <w:ind w:firstLineChars="200" w:firstLine="643"/>
        <w:jc w:val="left"/>
        <w:rPr>
          <w:rFonts w:eastAsia="仿宋_GB2312"/>
          <w:b/>
          <w:sz w:val="32"/>
          <w:szCs w:val="32"/>
        </w:rPr>
      </w:pPr>
      <w:r>
        <w:rPr>
          <w:rFonts w:eastAsia="仿宋_GB2312" w:hint="eastAsia"/>
          <w:b/>
          <w:sz w:val="32"/>
          <w:szCs w:val="32"/>
        </w:rPr>
        <w:t>（二）结果应用情况</w:t>
      </w:r>
    </w:p>
    <w:p w:rsidR="00921EFE" w:rsidRPr="004E6E3C" w:rsidRDefault="00921EFE" w:rsidP="00EC35E0">
      <w:pPr>
        <w:spacing w:line="620" w:lineRule="exact"/>
        <w:ind w:firstLineChars="200" w:firstLine="640"/>
        <w:jc w:val="left"/>
        <w:rPr>
          <w:rFonts w:eastAsia="仿宋_GB2312"/>
          <w:sz w:val="32"/>
          <w:szCs w:val="32"/>
        </w:rPr>
      </w:pPr>
      <w:r w:rsidRPr="004E6E3C">
        <w:rPr>
          <w:rFonts w:eastAsia="仿宋_GB2312" w:hint="eastAsia"/>
          <w:sz w:val="32"/>
          <w:szCs w:val="32"/>
        </w:rPr>
        <w:lastRenderedPageBreak/>
        <w:t>制定了切实有效的内部管理制度和经费支出控制方案，有较强的内控风险管理意识、各项经费支出得到了有效控制。年初对照年度目标任务，对预算资金进行分解细化，采用倒排工期的方式加强预算进度和项目质量监管；年中在预算支出方面，根据项目进度以及业务科室的建议分期分批下拨经费；年末按照项目的有关管理办法对项目进行验收，确保项目质量和效益。</w:t>
      </w:r>
    </w:p>
    <w:p w:rsidR="00921EFE" w:rsidRPr="004E6E3C" w:rsidRDefault="00921EFE" w:rsidP="007872CB">
      <w:pPr>
        <w:spacing w:line="620" w:lineRule="exact"/>
        <w:ind w:firstLineChars="200" w:firstLine="640"/>
        <w:jc w:val="left"/>
        <w:rPr>
          <w:rFonts w:eastAsia="仿宋_GB2312"/>
          <w:sz w:val="32"/>
          <w:szCs w:val="32"/>
        </w:rPr>
      </w:pPr>
      <w:r w:rsidRPr="004E6E3C">
        <w:rPr>
          <w:rFonts w:eastAsia="仿宋_GB2312" w:hAnsi="仿宋_GB2312" w:hint="eastAsia"/>
          <w:sz w:val="32"/>
          <w:szCs w:val="32"/>
        </w:rPr>
        <w:t>全市道路运输行业服务品质大幅提升，</w:t>
      </w:r>
      <w:r w:rsidRPr="004E6E3C">
        <w:rPr>
          <w:rFonts w:eastAsia="仿宋_GB2312" w:hint="eastAsia"/>
          <w:sz w:val="32"/>
          <w:szCs w:val="32"/>
        </w:rPr>
        <w:t>满足人民群众安全、便捷、舒适出行需求，</w:t>
      </w:r>
      <w:r w:rsidRPr="004E6E3C">
        <w:rPr>
          <w:rFonts w:eastAsia="仿宋_GB2312" w:hAnsi="仿宋_GB2312" w:hint="eastAsia"/>
          <w:sz w:val="32"/>
          <w:szCs w:val="32"/>
        </w:rPr>
        <w:t>社会公众满意度调查结果为良。</w:t>
      </w:r>
    </w:p>
    <w:p w:rsidR="00921EFE" w:rsidRPr="004E6E3C" w:rsidRDefault="00921EFE" w:rsidP="0023276D">
      <w:pPr>
        <w:spacing w:line="620" w:lineRule="exact"/>
        <w:ind w:firstLineChars="150" w:firstLine="482"/>
        <w:rPr>
          <w:rFonts w:eastAsia="仿宋_GB2312"/>
          <w:sz w:val="32"/>
          <w:szCs w:val="32"/>
        </w:rPr>
      </w:pPr>
      <w:r w:rsidRPr="004E6E3C">
        <w:rPr>
          <w:rFonts w:eastAsia="仿宋_GB2312" w:hint="eastAsia"/>
          <w:b/>
          <w:sz w:val="32"/>
          <w:szCs w:val="32"/>
        </w:rPr>
        <w:t>（</w:t>
      </w:r>
      <w:r w:rsidRPr="004E6E3C">
        <w:rPr>
          <w:rFonts w:eastAsia="仿宋_GB2312"/>
          <w:b/>
          <w:sz w:val="32"/>
          <w:szCs w:val="32"/>
        </w:rPr>
        <w:t>1</w:t>
      </w:r>
      <w:r w:rsidRPr="004E6E3C">
        <w:rPr>
          <w:rFonts w:eastAsia="仿宋_GB2312" w:hint="eastAsia"/>
          <w:b/>
          <w:sz w:val="32"/>
          <w:szCs w:val="32"/>
        </w:rPr>
        <w:t>）道路运输脱贫</w:t>
      </w:r>
      <w:proofErr w:type="gramStart"/>
      <w:r w:rsidRPr="004E6E3C">
        <w:rPr>
          <w:rFonts w:eastAsia="仿宋_GB2312" w:hint="eastAsia"/>
          <w:b/>
          <w:sz w:val="32"/>
          <w:szCs w:val="32"/>
        </w:rPr>
        <w:t>攻坚成效</w:t>
      </w:r>
      <w:proofErr w:type="gramEnd"/>
      <w:r w:rsidRPr="004E6E3C">
        <w:rPr>
          <w:rFonts w:eastAsia="仿宋_GB2312" w:hint="eastAsia"/>
          <w:b/>
          <w:sz w:val="32"/>
          <w:szCs w:val="32"/>
        </w:rPr>
        <w:t>显著。</w:t>
      </w:r>
      <w:r w:rsidRPr="004E6E3C">
        <w:rPr>
          <w:rFonts w:eastAsia="仿宋_GB2312" w:hint="eastAsia"/>
          <w:sz w:val="32"/>
          <w:szCs w:val="32"/>
        </w:rPr>
        <w:t>建制村通客车加速。新增</w:t>
      </w:r>
      <w:r w:rsidRPr="004E6E3C">
        <w:rPr>
          <w:rFonts w:eastAsia="仿宋_GB2312"/>
          <w:sz w:val="32"/>
          <w:szCs w:val="32"/>
        </w:rPr>
        <w:t>603</w:t>
      </w:r>
      <w:r w:rsidRPr="004E6E3C">
        <w:rPr>
          <w:rFonts w:eastAsia="仿宋_GB2312" w:hint="eastAsia"/>
          <w:sz w:val="32"/>
          <w:szCs w:val="32"/>
        </w:rPr>
        <w:t>个建制村通客车，完成年度目标的</w:t>
      </w:r>
      <w:r w:rsidRPr="004E6E3C">
        <w:rPr>
          <w:rFonts w:eastAsia="仿宋_GB2312"/>
          <w:sz w:val="32"/>
          <w:szCs w:val="32"/>
        </w:rPr>
        <w:t>167%</w:t>
      </w:r>
      <w:r w:rsidRPr="004E6E3C">
        <w:rPr>
          <w:rFonts w:eastAsia="仿宋_GB2312" w:hint="eastAsia"/>
          <w:sz w:val="32"/>
          <w:szCs w:val="32"/>
        </w:rPr>
        <w:t>，乡镇、建制村通客车率分别达到</w:t>
      </w:r>
      <w:r w:rsidRPr="004E6E3C">
        <w:rPr>
          <w:rFonts w:eastAsia="仿宋_GB2312"/>
          <w:sz w:val="32"/>
          <w:szCs w:val="32"/>
        </w:rPr>
        <w:t>100%</w:t>
      </w:r>
      <w:r w:rsidRPr="004E6E3C">
        <w:rPr>
          <w:rFonts w:eastAsia="仿宋_GB2312" w:hint="eastAsia"/>
          <w:sz w:val="32"/>
          <w:szCs w:val="32"/>
        </w:rPr>
        <w:t>和</w:t>
      </w:r>
      <w:r w:rsidRPr="004E6E3C">
        <w:rPr>
          <w:rFonts w:eastAsia="仿宋_GB2312"/>
          <w:sz w:val="32"/>
          <w:szCs w:val="32"/>
        </w:rPr>
        <w:t>94.11%</w:t>
      </w:r>
      <w:r w:rsidRPr="004E6E3C">
        <w:rPr>
          <w:rFonts w:eastAsia="仿宋_GB2312" w:hint="eastAsia"/>
          <w:sz w:val="32"/>
          <w:szCs w:val="32"/>
        </w:rPr>
        <w:t>，雁江、安岳提前实现具备条件的乡镇和建制村</w:t>
      </w:r>
      <w:r w:rsidRPr="004E6E3C">
        <w:rPr>
          <w:rFonts w:eastAsia="仿宋_GB2312"/>
          <w:sz w:val="32"/>
          <w:szCs w:val="32"/>
        </w:rPr>
        <w:t>100%</w:t>
      </w:r>
      <w:r w:rsidRPr="004E6E3C">
        <w:rPr>
          <w:rFonts w:eastAsia="仿宋_GB2312" w:hint="eastAsia"/>
          <w:sz w:val="32"/>
          <w:szCs w:val="32"/>
        </w:rPr>
        <w:t>通客车。</w:t>
      </w:r>
      <w:r w:rsidRPr="004E6E3C">
        <w:rPr>
          <w:rFonts w:eastAsia="仿宋_GB2312"/>
          <w:sz w:val="32"/>
          <w:szCs w:val="32"/>
        </w:rPr>
        <w:t>400</w:t>
      </w:r>
      <w:r w:rsidRPr="004E6E3C">
        <w:rPr>
          <w:rFonts w:eastAsia="仿宋_GB2312" w:hint="eastAsia"/>
          <w:sz w:val="32"/>
          <w:szCs w:val="32"/>
        </w:rPr>
        <w:t>万元农村客运发展省补资金按任务比例拨付到各县（区），为确保建制村通客车目标任务全面完成提供了有力支撑。农村物流发展深入。农村物流网络节点覆盖率（通邮率）达到</w:t>
      </w:r>
      <w:r w:rsidRPr="004E6E3C">
        <w:rPr>
          <w:rFonts w:eastAsia="仿宋_GB2312"/>
          <w:sz w:val="32"/>
          <w:szCs w:val="32"/>
        </w:rPr>
        <w:t>100%</w:t>
      </w:r>
      <w:r w:rsidRPr="004E6E3C">
        <w:rPr>
          <w:rFonts w:eastAsia="仿宋_GB2312" w:hint="eastAsia"/>
          <w:sz w:val="32"/>
          <w:szCs w:val="32"/>
        </w:rPr>
        <w:t>。启动</w:t>
      </w:r>
      <w:r w:rsidRPr="004E6E3C">
        <w:rPr>
          <w:rFonts w:eastAsia="仿宋_GB2312"/>
          <w:sz w:val="32"/>
          <w:szCs w:val="32"/>
        </w:rPr>
        <w:t>“</w:t>
      </w:r>
      <w:r w:rsidRPr="004E6E3C">
        <w:rPr>
          <w:rFonts w:eastAsia="仿宋_GB2312" w:hint="eastAsia"/>
          <w:sz w:val="32"/>
          <w:szCs w:val="32"/>
        </w:rPr>
        <w:t>交邮融合</w:t>
      </w:r>
      <w:r w:rsidRPr="004E6E3C">
        <w:rPr>
          <w:rFonts w:eastAsia="仿宋_GB2312"/>
          <w:sz w:val="32"/>
          <w:szCs w:val="32"/>
        </w:rPr>
        <w:t>”</w:t>
      </w:r>
      <w:r w:rsidRPr="004E6E3C">
        <w:rPr>
          <w:rFonts w:eastAsia="仿宋_GB2312" w:hint="eastAsia"/>
          <w:sz w:val="32"/>
          <w:szCs w:val="32"/>
        </w:rPr>
        <w:t>发展，在全市</w:t>
      </w:r>
      <w:r w:rsidRPr="004E6E3C">
        <w:rPr>
          <w:rFonts w:eastAsia="仿宋_GB2312"/>
          <w:sz w:val="32"/>
          <w:szCs w:val="32"/>
        </w:rPr>
        <w:t>4</w:t>
      </w:r>
      <w:r w:rsidRPr="004E6E3C">
        <w:rPr>
          <w:rFonts w:eastAsia="仿宋_GB2312" w:hint="eastAsia"/>
          <w:sz w:val="32"/>
          <w:szCs w:val="32"/>
        </w:rPr>
        <w:t>个乡镇开展试点，着力构建道路运输企业、邮政快递企业和新型农业经营主体融合发展的良好格局。</w:t>
      </w:r>
    </w:p>
    <w:p w:rsidR="00921EFE" w:rsidRPr="004E6E3C" w:rsidRDefault="00921EFE" w:rsidP="00822E6E">
      <w:pPr>
        <w:spacing w:line="620" w:lineRule="exact"/>
        <w:ind w:firstLineChars="200" w:firstLine="643"/>
        <w:rPr>
          <w:rFonts w:eastAsia="仿宋_GB2312"/>
          <w:sz w:val="32"/>
          <w:szCs w:val="32"/>
        </w:rPr>
      </w:pPr>
      <w:r w:rsidRPr="004E6E3C">
        <w:rPr>
          <w:rFonts w:eastAsia="仿宋_GB2312" w:hint="eastAsia"/>
          <w:b/>
          <w:sz w:val="32"/>
          <w:szCs w:val="32"/>
        </w:rPr>
        <w:t>（</w:t>
      </w:r>
      <w:r w:rsidRPr="004E6E3C">
        <w:rPr>
          <w:rFonts w:eastAsia="仿宋_GB2312"/>
          <w:b/>
          <w:sz w:val="32"/>
          <w:szCs w:val="32"/>
        </w:rPr>
        <w:t>2</w:t>
      </w:r>
      <w:r w:rsidRPr="004E6E3C">
        <w:rPr>
          <w:rFonts w:eastAsia="仿宋_GB2312" w:hint="eastAsia"/>
          <w:b/>
          <w:sz w:val="32"/>
          <w:szCs w:val="32"/>
        </w:rPr>
        <w:t>）民生实事任务全面完成。</w:t>
      </w:r>
      <w:r w:rsidRPr="004E6E3C">
        <w:rPr>
          <w:rFonts w:eastAsia="仿宋_GB2312" w:hint="eastAsia"/>
          <w:sz w:val="32"/>
          <w:szCs w:val="32"/>
        </w:rPr>
        <w:t>按期实现普通货运车辆网上年审。年审数量</w:t>
      </w:r>
      <w:r w:rsidRPr="004E6E3C">
        <w:rPr>
          <w:rFonts w:eastAsia="仿宋_GB2312"/>
          <w:sz w:val="32"/>
          <w:szCs w:val="32"/>
        </w:rPr>
        <w:t>4000</w:t>
      </w:r>
      <w:r w:rsidRPr="004E6E3C">
        <w:rPr>
          <w:rFonts w:eastAsia="仿宋_GB2312" w:hint="eastAsia"/>
          <w:sz w:val="32"/>
          <w:szCs w:val="32"/>
        </w:rPr>
        <w:t>余件，为经营者减负近百万元。提前建成应用汽车维修电子健康档案系统。实现三个县（区）</w:t>
      </w:r>
      <w:r w:rsidRPr="004E6E3C">
        <w:rPr>
          <w:rFonts w:eastAsia="仿宋_GB2312" w:hint="eastAsia"/>
          <w:sz w:val="32"/>
          <w:szCs w:val="32"/>
        </w:rPr>
        <w:lastRenderedPageBreak/>
        <w:t>和一二类汽车维修企业汽车维修电子健康档案系统全覆盖，累计上传数据</w:t>
      </w:r>
      <w:r w:rsidRPr="004E6E3C">
        <w:rPr>
          <w:rFonts w:eastAsia="仿宋_GB2312"/>
          <w:sz w:val="32"/>
          <w:szCs w:val="32"/>
        </w:rPr>
        <w:t>49337</w:t>
      </w:r>
      <w:r w:rsidRPr="004E6E3C">
        <w:rPr>
          <w:rFonts w:eastAsia="仿宋_GB2312" w:hint="eastAsia"/>
          <w:sz w:val="32"/>
          <w:szCs w:val="32"/>
        </w:rPr>
        <w:t>条。有效完成营运车辆</w:t>
      </w:r>
      <w:r w:rsidRPr="004E6E3C">
        <w:rPr>
          <w:rFonts w:eastAsia="仿宋_GB2312"/>
          <w:sz w:val="32"/>
          <w:szCs w:val="32"/>
        </w:rPr>
        <w:t>ETC</w:t>
      </w:r>
      <w:r w:rsidRPr="004E6E3C">
        <w:rPr>
          <w:rFonts w:eastAsia="仿宋_GB2312" w:hint="eastAsia"/>
          <w:sz w:val="32"/>
          <w:szCs w:val="32"/>
        </w:rPr>
        <w:t>安装任务。全市</w:t>
      </w:r>
      <w:r w:rsidRPr="004E6E3C">
        <w:rPr>
          <w:rFonts w:eastAsia="仿宋_GB2312"/>
          <w:sz w:val="32"/>
          <w:szCs w:val="32"/>
        </w:rPr>
        <w:t>5399</w:t>
      </w:r>
      <w:r w:rsidRPr="004E6E3C">
        <w:rPr>
          <w:rFonts w:eastAsia="仿宋_GB2312" w:hint="eastAsia"/>
          <w:sz w:val="32"/>
          <w:szCs w:val="32"/>
        </w:rPr>
        <w:t>辆营运车辆安装</w:t>
      </w:r>
      <w:r w:rsidRPr="004E6E3C">
        <w:rPr>
          <w:rFonts w:eastAsia="仿宋_GB2312"/>
          <w:sz w:val="32"/>
          <w:szCs w:val="32"/>
        </w:rPr>
        <w:t>ETC</w:t>
      </w:r>
      <w:r w:rsidRPr="004E6E3C">
        <w:rPr>
          <w:rFonts w:eastAsia="仿宋_GB2312" w:hint="eastAsia"/>
          <w:sz w:val="32"/>
          <w:szCs w:val="32"/>
        </w:rPr>
        <w:t>，通行高速的公路客车安装率达到</w:t>
      </w:r>
      <w:r w:rsidRPr="004E6E3C">
        <w:rPr>
          <w:rFonts w:eastAsia="仿宋_GB2312"/>
          <w:sz w:val="32"/>
          <w:szCs w:val="32"/>
        </w:rPr>
        <w:t>100%</w:t>
      </w:r>
      <w:r w:rsidRPr="004E6E3C">
        <w:rPr>
          <w:rFonts w:eastAsia="仿宋_GB2312" w:hint="eastAsia"/>
          <w:sz w:val="32"/>
          <w:szCs w:val="32"/>
        </w:rPr>
        <w:t>。</w:t>
      </w:r>
      <w:r w:rsidRPr="004E6E3C">
        <w:rPr>
          <w:rFonts w:eastAsia="仿宋_GB2312"/>
          <w:sz w:val="32"/>
          <w:szCs w:val="32"/>
        </w:rPr>
        <w:t>“</w:t>
      </w:r>
      <w:r w:rsidRPr="004E6E3C">
        <w:rPr>
          <w:rFonts w:eastAsia="仿宋_GB2312" w:hint="eastAsia"/>
          <w:sz w:val="32"/>
          <w:szCs w:val="32"/>
        </w:rPr>
        <w:t>厕所革命</w:t>
      </w:r>
      <w:r w:rsidRPr="004E6E3C">
        <w:rPr>
          <w:rFonts w:eastAsia="仿宋_GB2312"/>
          <w:sz w:val="32"/>
          <w:szCs w:val="32"/>
        </w:rPr>
        <w:t>”</w:t>
      </w:r>
      <w:r w:rsidRPr="004E6E3C">
        <w:rPr>
          <w:rFonts w:eastAsia="仿宋_GB2312" w:hint="eastAsia"/>
          <w:sz w:val="32"/>
          <w:szCs w:val="32"/>
        </w:rPr>
        <w:t>成效明显。全市</w:t>
      </w:r>
      <w:r w:rsidRPr="004E6E3C">
        <w:rPr>
          <w:rFonts w:eastAsia="仿宋_GB2312"/>
          <w:sz w:val="32"/>
          <w:szCs w:val="32"/>
        </w:rPr>
        <w:t>7</w:t>
      </w:r>
      <w:r w:rsidRPr="004E6E3C">
        <w:rPr>
          <w:rFonts w:eastAsia="仿宋_GB2312" w:hint="eastAsia"/>
          <w:sz w:val="32"/>
          <w:szCs w:val="32"/>
        </w:rPr>
        <w:t>个三级及以上汽车客运站</w:t>
      </w:r>
      <w:r w:rsidRPr="004E6E3C">
        <w:rPr>
          <w:rFonts w:eastAsia="仿宋_GB2312"/>
          <w:sz w:val="32"/>
          <w:szCs w:val="32"/>
        </w:rPr>
        <w:t>“</w:t>
      </w:r>
      <w:r w:rsidRPr="004E6E3C">
        <w:rPr>
          <w:rFonts w:eastAsia="仿宋_GB2312" w:hint="eastAsia"/>
          <w:sz w:val="32"/>
          <w:szCs w:val="32"/>
        </w:rPr>
        <w:t>厕所革命</w:t>
      </w:r>
      <w:r w:rsidRPr="004E6E3C">
        <w:rPr>
          <w:rFonts w:eastAsia="仿宋_GB2312"/>
          <w:sz w:val="32"/>
          <w:szCs w:val="32"/>
        </w:rPr>
        <w:t>”</w:t>
      </w:r>
      <w:r w:rsidRPr="004E6E3C">
        <w:rPr>
          <w:rFonts w:eastAsia="仿宋_GB2312" w:hint="eastAsia"/>
          <w:sz w:val="32"/>
          <w:szCs w:val="32"/>
        </w:rPr>
        <w:t>实现全覆盖，服务功能进一步提质。堵点问题顺利解决。实现驾驶员背景网上核查，出租汽车从业资格证申请人不再提供相关证明。驾</w:t>
      </w:r>
      <w:proofErr w:type="gramStart"/>
      <w:r w:rsidRPr="004E6E3C">
        <w:rPr>
          <w:rFonts w:eastAsia="仿宋_GB2312" w:hint="eastAsia"/>
          <w:sz w:val="32"/>
          <w:szCs w:val="32"/>
        </w:rPr>
        <w:t>培服务</w:t>
      </w:r>
      <w:proofErr w:type="gramEnd"/>
      <w:r w:rsidRPr="004E6E3C">
        <w:rPr>
          <w:rFonts w:eastAsia="仿宋_GB2312" w:hint="eastAsia"/>
          <w:sz w:val="32"/>
          <w:szCs w:val="32"/>
        </w:rPr>
        <w:t>改革持续推进。</w:t>
      </w:r>
      <w:r w:rsidRPr="004E6E3C">
        <w:rPr>
          <w:rFonts w:eastAsia="仿宋_GB2312"/>
          <w:sz w:val="32"/>
          <w:szCs w:val="32"/>
        </w:rPr>
        <w:t>12</w:t>
      </w:r>
      <w:r w:rsidRPr="004E6E3C">
        <w:rPr>
          <w:rFonts w:eastAsia="仿宋_GB2312" w:hint="eastAsia"/>
          <w:sz w:val="32"/>
          <w:szCs w:val="32"/>
        </w:rPr>
        <w:t>所驾</w:t>
      </w:r>
      <w:proofErr w:type="gramStart"/>
      <w:r w:rsidRPr="004E6E3C">
        <w:rPr>
          <w:rFonts w:eastAsia="仿宋_GB2312" w:hint="eastAsia"/>
          <w:sz w:val="32"/>
          <w:szCs w:val="32"/>
        </w:rPr>
        <w:t>培机构</w:t>
      </w:r>
      <w:proofErr w:type="gramEnd"/>
      <w:r w:rsidRPr="004E6E3C">
        <w:rPr>
          <w:rFonts w:eastAsia="仿宋_GB2312" w:hint="eastAsia"/>
          <w:sz w:val="32"/>
          <w:szCs w:val="32"/>
        </w:rPr>
        <w:t>全部提供</w:t>
      </w:r>
      <w:r w:rsidRPr="004E6E3C">
        <w:rPr>
          <w:rFonts w:eastAsia="仿宋_GB2312"/>
          <w:sz w:val="32"/>
          <w:szCs w:val="32"/>
        </w:rPr>
        <w:t>“</w:t>
      </w:r>
      <w:r w:rsidRPr="004E6E3C">
        <w:rPr>
          <w:rFonts w:eastAsia="仿宋_GB2312" w:hint="eastAsia"/>
          <w:sz w:val="32"/>
          <w:szCs w:val="32"/>
        </w:rPr>
        <w:t>计时培训计时收费、先培训后付费</w:t>
      </w:r>
      <w:r w:rsidRPr="004E6E3C">
        <w:rPr>
          <w:rFonts w:eastAsia="仿宋_GB2312"/>
          <w:sz w:val="32"/>
          <w:szCs w:val="32"/>
        </w:rPr>
        <w:t>”</w:t>
      </w:r>
      <w:r w:rsidRPr="004E6E3C">
        <w:rPr>
          <w:rFonts w:eastAsia="仿宋_GB2312" w:hint="eastAsia"/>
          <w:sz w:val="32"/>
          <w:szCs w:val="32"/>
        </w:rPr>
        <w:t>服务模式，为学员培训提供了多种选择。</w:t>
      </w:r>
      <w:r w:rsidRPr="004E6E3C">
        <w:rPr>
          <w:rFonts w:eastAsia="仿宋_GB2312"/>
          <w:sz w:val="32"/>
          <w:szCs w:val="32"/>
        </w:rPr>
        <w:t>“</w:t>
      </w:r>
      <w:r w:rsidRPr="004E6E3C">
        <w:rPr>
          <w:rFonts w:eastAsia="仿宋_GB2312" w:hint="eastAsia"/>
          <w:sz w:val="32"/>
          <w:szCs w:val="32"/>
        </w:rPr>
        <w:t>五城同创</w:t>
      </w:r>
      <w:r w:rsidRPr="004E6E3C">
        <w:rPr>
          <w:rFonts w:eastAsia="仿宋_GB2312"/>
          <w:sz w:val="32"/>
          <w:szCs w:val="32"/>
        </w:rPr>
        <w:t>”</w:t>
      </w:r>
      <w:r w:rsidRPr="004E6E3C">
        <w:rPr>
          <w:rFonts w:eastAsia="仿宋_GB2312" w:hint="eastAsia"/>
          <w:sz w:val="32"/>
          <w:szCs w:val="32"/>
        </w:rPr>
        <w:t>贡献力量。对标创建</w:t>
      </w:r>
      <w:r w:rsidRPr="004E6E3C">
        <w:rPr>
          <w:rFonts w:eastAsia="仿宋_GB2312"/>
          <w:sz w:val="32"/>
          <w:szCs w:val="32"/>
        </w:rPr>
        <w:t>“</w:t>
      </w:r>
      <w:r w:rsidRPr="004E6E3C">
        <w:rPr>
          <w:rFonts w:eastAsia="仿宋_GB2312" w:hint="eastAsia"/>
          <w:sz w:val="32"/>
          <w:szCs w:val="32"/>
        </w:rPr>
        <w:t>国家园林城市、卫生城市、森林城市，省级文明城市和全国双拥模范城</w:t>
      </w:r>
      <w:r w:rsidRPr="004E6E3C">
        <w:rPr>
          <w:rFonts w:eastAsia="仿宋_GB2312"/>
          <w:sz w:val="32"/>
          <w:szCs w:val="32"/>
        </w:rPr>
        <w:t>”</w:t>
      </w:r>
      <w:r w:rsidRPr="004E6E3C">
        <w:rPr>
          <w:rFonts w:eastAsia="仿宋_GB2312" w:hint="eastAsia"/>
          <w:sz w:val="32"/>
          <w:szCs w:val="32"/>
        </w:rPr>
        <w:t>目标任务，组织公交、出租、车站等领域全员行动，集体上阵，为提升城市品质贡献了运政力量。</w:t>
      </w:r>
    </w:p>
    <w:p w:rsidR="00921EFE" w:rsidRPr="004E6E3C" w:rsidRDefault="00921EFE" w:rsidP="00822E6E">
      <w:pPr>
        <w:spacing w:line="620" w:lineRule="exact"/>
        <w:ind w:firstLineChars="200" w:firstLine="643"/>
        <w:rPr>
          <w:rFonts w:eastAsia="仿宋_GB2312"/>
          <w:color w:val="000000"/>
          <w:sz w:val="32"/>
          <w:szCs w:val="32"/>
        </w:rPr>
      </w:pPr>
      <w:r w:rsidRPr="004E6E3C">
        <w:rPr>
          <w:rFonts w:eastAsia="仿宋_GB2312" w:hint="eastAsia"/>
          <w:b/>
          <w:sz w:val="32"/>
          <w:szCs w:val="32"/>
        </w:rPr>
        <w:t>（</w:t>
      </w:r>
      <w:r w:rsidRPr="004E6E3C">
        <w:rPr>
          <w:rFonts w:eastAsia="仿宋_GB2312"/>
          <w:b/>
          <w:sz w:val="32"/>
          <w:szCs w:val="32"/>
        </w:rPr>
        <w:t>3</w:t>
      </w:r>
      <w:r w:rsidRPr="004E6E3C">
        <w:rPr>
          <w:rFonts w:eastAsia="仿宋_GB2312" w:hint="eastAsia"/>
          <w:b/>
          <w:sz w:val="32"/>
          <w:szCs w:val="32"/>
        </w:rPr>
        <w:t>）道路客运服务体系日趋完善。</w:t>
      </w:r>
      <w:r w:rsidRPr="004E6E3C">
        <w:rPr>
          <w:rFonts w:eastAsia="仿宋_GB2312"/>
          <w:sz w:val="32"/>
          <w:szCs w:val="32"/>
        </w:rPr>
        <w:t>2019</w:t>
      </w:r>
      <w:r w:rsidRPr="004E6E3C">
        <w:rPr>
          <w:rFonts w:eastAsia="仿宋_GB2312" w:hint="eastAsia"/>
          <w:sz w:val="32"/>
          <w:szCs w:val="32"/>
        </w:rPr>
        <w:t>年全市完成客运量</w:t>
      </w:r>
      <w:r w:rsidRPr="004E6E3C">
        <w:rPr>
          <w:rFonts w:eastAsia="仿宋_GB2312"/>
          <w:sz w:val="32"/>
          <w:szCs w:val="32"/>
        </w:rPr>
        <w:t>2366</w:t>
      </w:r>
      <w:r w:rsidRPr="004E6E3C">
        <w:rPr>
          <w:rFonts w:eastAsia="仿宋_GB2312" w:hint="eastAsia"/>
          <w:sz w:val="32"/>
          <w:szCs w:val="32"/>
        </w:rPr>
        <w:t>万人次、旅客周转量</w:t>
      </w:r>
      <w:r w:rsidRPr="004E6E3C">
        <w:rPr>
          <w:rFonts w:eastAsia="仿宋_GB2312"/>
          <w:sz w:val="32"/>
          <w:szCs w:val="32"/>
        </w:rPr>
        <w:t>10.3</w:t>
      </w:r>
      <w:r w:rsidRPr="004E6E3C">
        <w:rPr>
          <w:rFonts w:eastAsia="仿宋_GB2312" w:hint="eastAsia"/>
          <w:sz w:val="32"/>
          <w:szCs w:val="32"/>
        </w:rPr>
        <w:t>亿人公里。农村客运发展基础不断增强。创新运输方式，引导安岳采取多项措施强力推进农村客运响应式服务，现已新购</w:t>
      </w:r>
      <w:r w:rsidRPr="004E6E3C">
        <w:rPr>
          <w:rFonts w:eastAsia="仿宋_GB2312"/>
          <w:sz w:val="32"/>
          <w:szCs w:val="32"/>
        </w:rPr>
        <w:t>91</w:t>
      </w:r>
      <w:r w:rsidRPr="004E6E3C">
        <w:rPr>
          <w:rFonts w:eastAsia="仿宋_GB2312" w:hint="eastAsia"/>
          <w:sz w:val="32"/>
          <w:szCs w:val="32"/>
        </w:rPr>
        <w:t>辆小型车辆投入营运，为全面完成脱贫攻坚村村通客车的兜底性目标任务开辟了新路径。积极协调当地政府出台扶持政策，车辆购置、</w:t>
      </w:r>
      <w:r w:rsidRPr="004E6E3C">
        <w:rPr>
          <w:rFonts w:eastAsia="仿宋_GB2312"/>
          <w:sz w:val="32"/>
          <w:szCs w:val="32"/>
        </w:rPr>
        <w:t>3G</w:t>
      </w:r>
      <w:r w:rsidRPr="004E6E3C">
        <w:rPr>
          <w:rFonts w:eastAsia="仿宋_GB2312" w:hint="eastAsia"/>
          <w:sz w:val="32"/>
          <w:szCs w:val="32"/>
        </w:rPr>
        <w:t>监控终端安装、保险等补车落地落实，为农村客运</w:t>
      </w:r>
      <w:r w:rsidRPr="004E6E3C">
        <w:rPr>
          <w:rFonts w:eastAsia="仿宋_GB2312"/>
          <w:sz w:val="32"/>
          <w:szCs w:val="32"/>
        </w:rPr>
        <w:t>“</w:t>
      </w:r>
      <w:r w:rsidRPr="004E6E3C">
        <w:rPr>
          <w:rFonts w:eastAsia="仿宋_GB2312" w:hint="eastAsia"/>
          <w:sz w:val="32"/>
          <w:szCs w:val="32"/>
        </w:rPr>
        <w:t>开得起、留得下、有效益</w:t>
      </w:r>
      <w:r w:rsidRPr="004E6E3C">
        <w:rPr>
          <w:rFonts w:eastAsia="仿宋_GB2312"/>
          <w:sz w:val="32"/>
          <w:szCs w:val="32"/>
        </w:rPr>
        <w:t>”</w:t>
      </w:r>
      <w:r w:rsidRPr="004E6E3C">
        <w:rPr>
          <w:rFonts w:eastAsia="仿宋_GB2312" w:hint="eastAsia"/>
          <w:sz w:val="32"/>
          <w:szCs w:val="32"/>
        </w:rPr>
        <w:t>提供了强力支持。精准监管体系更加完善。运用省级电子围栏、包车客运管理等信息化平台，不断</w:t>
      </w:r>
      <w:r w:rsidRPr="004E6E3C">
        <w:rPr>
          <w:rFonts w:eastAsia="仿宋_GB2312" w:hint="eastAsia"/>
          <w:sz w:val="32"/>
          <w:szCs w:val="32"/>
        </w:rPr>
        <w:lastRenderedPageBreak/>
        <w:t>延伸行业监管触角，为道路客运规范发展奠定了科技基础。落实修订后的出租汽车服务质量信誉考核办法，强化驾驶员记分管理，从业人员服务水平不断提升。完成</w:t>
      </w:r>
      <w:r w:rsidRPr="004E6E3C">
        <w:rPr>
          <w:rFonts w:eastAsia="仿宋_GB2312"/>
          <w:sz w:val="32"/>
          <w:szCs w:val="32"/>
        </w:rPr>
        <w:t>661</w:t>
      </w:r>
      <w:r w:rsidRPr="004E6E3C">
        <w:rPr>
          <w:rFonts w:eastAsia="仿宋_GB2312" w:hint="eastAsia"/>
          <w:sz w:val="32"/>
          <w:szCs w:val="32"/>
        </w:rPr>
        <w:t>名</w:t>
      </w:r>
      <w:proofErr w:type="gramStart"/>
      <w:r w:rsidRPr="004E6E3C">
        <w:rPr>
          <w:rFonts w:eastAsia="仿宋_GB2312" w:hint="eastAsia"/>
          <w:sz w:val="32"/>
          <w:szCs w:val="32"/>
        </w:rPr>
        <w:t>网约车驾驶员</w:t>
      </w:r>
      <w:proofErr w:type="gramEnd"/>
      <w:r w:rsidRPr="004E6E3C">
        <w:rPr>
          <w:rFonts w:eastAsia="仿宋_GB2312" w:hint="eastAsia"/>
          <w:sz w:val="32"/>
          <w:szCs w:val="32"/>
        </w:rPr>
        <w:t>、</w:t>
      </w:r>
      <w:r w:rsidRPr="004E6E3C">
        <w:rPr>
          <w:rFonts w:eastAsia="仿宋_GB2312"/>
          <w:sz w:val="32"/>
          <w:szCs w:val="32"/>
        </w:rPr>
        <w:t>41</w:t>
      </w:r>
      <w:r w:rsidRPr="004E6E3C">
        <w:rPr>
          <w:rFonts w:eastAsia="仿宋_GB2312" w:hint="eastAsia"/>
          <w:sz w:val="32"/>
          <w:szCs w:val="32"/>
        </w:rPr>
        <w:t>辆网</w:t>
      </w:r>
      <w:proofErr w:type="gramStart"/>
      <w:r w:rsidRPr="004E6E3C">
        <w:rPr>
          <w:rFonts w:eastAsia="仿宋_GB2312" w:hint="eastAsia"/>
          <w:sz w:val="32"/>
          <w:szCs w:val="32"/>
        </w:rPr>
        <w:t>约车辆合规</w:t>
      </w:r>
      <w:proofErr w:type="gramEnd"/>
      <w:r w:rsidRPr="004E6E3C">
        <w:rPr>
          <w:rFonts w:eastAsia="仿宋_GB2312" w:hint="eastAsia"/>
          <w:sz w:val="32"/>
          <w:szCs w:val="32"/>
        </w:rPr>
        <w:t>认证，</w:t>
      </w:r>
      <w:proofErr w:type="gramStart"/>
      <w:r w:rsidRPr="004E6E3C">
        <w:rPr>
          <w:rFonts w:eastAsia="仿宋_GB2312" w:hint="eastAsia"/>
          <w:sz w:val="32"/>
          <w:szCs w:val="32"/>
        </w:rPr>
        <w:t>新增网约车</w:t>
      </w:r>
      <w:proofErr w:type="gramEnd"/>
      <w:r w:rsidRPr="004E6E3C">
        <w:rPr>
          <w:rFonts w:eastAsia="仿宋_GB2312" w:hint="eastAsia"/>
          <w:sz w:val="32"/>
          <w:szCs w:val="32"/>
        </w:rPr>
        <w:t>平台</w:t>
      </w:r>
      <w:r w:rsidRPr="004E6E3C">
        <w:rPr>
          <w:rFonts w:eastAsia="仿宋_GB2312"/>
          <w:sz w:val="32"/>
          <w:szCs w:val="32"/>
        </w:rPr>
        <w:t>2</w:t>
      </w:r>
      <w:r w:rsidRPr="004E6E3C">
        <w:rPr>
          <w:rFonts w:eastAsia="仿宋_GB2312" w:hint="eastAsia"/>
          <w:sz w:val="32"/>
          <w:szCs w:val="32"/>
        </w:rPr>
        <w:t>家。科技水平进一步提升。资阳城区公交智能调度系统建成投用，车来了、天府通等手机</w:t>
      </w:r>
      <w:r w:rsidRPr="004E6E3C">
        <w:rPr>
          <w:rFonts w:eastAsia="仿宋_GB2312"/>
          <w:sz w:val="32"/>
          <w:szCs w:val="32"/>
        </w:rPr>
        <w:t>APP</w:t>
      </w:r>
      <w:r w:rsidRPr="004E6E3C">
        <w:rPr>
          <w:rFonts w:eastAsia="仿宋_GB2312" w:hint="eastAsia"/>
          <w:sz w:val="32"/>
          <w:szCs w:val="32"/>
        </w:rPr>
        <w:t>以及公交</w:t>
      </w:r>
      <w:r w:rsidRPr="004E6E3C">
        <w:rPr>
          <w:rFonts w:eastAsia="仿宋_GB2312"/>
          <w:sz w:val="32"/>
          <w:szCs w:val="32"/>
        </w:rPr>
        <w:t>ERP</w:t>
      </w:r>
      <w:r w:rsidRPr="004E6E3C">
        <w:rPr>
          <w:rFonts w:eastAsia="仿宋_GB2312" w:hint="eastAsia"/>
          <w:sz w:val="32"/>
          <w:szCs w:val="32"/>
        </w:rPr>
        <w:t>系统投用，公交电子站牌</w:t>
      </w:r>
      <w:proofErr w:type="gramStart"/>
      <w:r w:rsidRPr="004E6E3C">
        <w:rPr>
          <w:rFonts w:eastAsia="仿宋_GB2312" w:hint="eastAsia"/>
          <w:sz w:val="32"/>
          <w:szCs w:val="32"/>
        </w:rPr>
        <w:t>安装正</w:t>
      </w:r>
      <w:proofErr w:type="gramEnd"/>
      <w:r w:rsidRPr="004E6E3C">
        <w:rPr>
          <w:rFonts w:eastAsia="仿宋_GB2312" w:hint="eastAsia"/>
          <w:sz w:val="32"/>
          <w:szCs w:val="32"/>
        </w:rPr>
        <w:t>抓紧推进。网约的士、安运出行、乐至智出行等平台在巡游出租汽车服务中广泛运用，智慧交通水平进一步提升。</w:t>
      </w:r>
    </w:p>
    <w:p w:rsidR="00921EFE" w:rsidRPr="00CF6FAF" w:rsidRDefault="00921EFE" w:rsidP="007872CB">
      <w:pPr>
        <w:numPr>
          <w:ilvl w:val="0"/>
          <w:numId w:val="2"/>
        </w:numPr>
        <w:spacing w:line="620" w:lineRule="exact"/>
        <w:jc w:val="left"/>
        <w:rPr>
          <w:rFonts w:ascii="黑体" w:eastAsia="黑体" w:hAnsi="黑体"/>
          <w:sz w:val="32"/>
          <w:szCs w:val="32"/>
        </w:rPr>
      </w:pPr>
      <w:r w:rsidRPr="00CF6FAF">
        <w:rPr>
          <w:rFonts w:ascii="黑体" w:eastAsia="黑体" w:hAnsi="黑体" w:hint="eastAsia"/>
          <w:sz w:val="32"/>
          <w:szCs w:val="32"/>
        </w:rPr>
        <w:t>评价结论及建议</w:t>
      </w:r>
    </w:p>
    <w:p w:rsidR="00921EFE" w:rsidRPr="008420D5" w:rsidRDefault="00921EFE" w:rsidP="00CF6FAF">
      <w:pPr>
        <w:spacing w:line="620" w:lineRule="exact"/>
        <w:ind w:left="630"/>
        <w:jc w:val="left"/>
        <w:rPr>
          <w:rFonts w:eastAsia="楷体_GB2312"/>
          <w:b/>
          <w:kern w:val="0"/>
          <w:sz w:val="32"/>
          <w:szCs w:val="32"/>
          <w:shd w:val="clear" w:color="auto" w:fill="FFFFFF"/>
        </w:rPr>
      </w:pPr>
      <w:r w:rsidRPr="008420D5">
        <w:rPr>
          <w:rFonts w:eastAsia="楷体_GB2312" w:hint="eastAsia"/>
          <w:b/>
          <w:kern w:val="0"/>
          <w:sz w:val="32"/>
          <w:szCs w:val="32"/>
          <w:shd w:val="clear" w:color="auto" w:fill="FFFFFF"/>
        </w:rPr>
        <w:t>（一）评价结论。</w:t>
      </w:r>
    </w:p>
    <w:p w:rsidR="00921EFE" w:rsidRPr="008420D5" w:rsidRDefault="00921EFE" w:rsidP="000F6B23">
      <w:pPr>
        <w:widowControl/>
        <w:adjustRightInd w:val="0"/>
        <w:snapToGrid w:val="0"/>
        <w:spacing w:line="580" w:lineRule="exact"/>
        <w:ind w:firstLine="720"/>
        <w:jc w:val="left"/>
        <w:rPr>
          <w:rFonts w:eastAsia="仿宋_GB2312"/>
          <w:kern w:val="0"/>
          <w:sz w:val="32"/>
          <w:szCs w:val="32"/>
          <w:shd w:val="clear" w:color="auto" w:fill="FFFFFF"/>
          <w:lang w:val="zh-CN"/>
        </w:rPr>
      </w:pPr>
      <w:r w:rsidRPr="008420D5">
        <w:rPr>
          <w:rFonts w:eastAsia="仿宋_GB2312" w:hint="eastAsia"/>
          <w:kern w:val="0"/>
          <w:sz w:val="32"/>
          <w:szCs w:val="32"/>
          <w:shd w:val="clear" w:color="auto" w:fill="FFFFFF"/>
          <w:lang w:val="zh-CN"/>
        </w:rPr>
        <w:t>实际评价</w:t>
      </w:r>
      <w:r w:rsidRPr="008420D5">
        <w:rPr>
          <w:rFonts w:eastAsia="仿宋_GB2312"/>
          <w:kern w:val="0"/>
          <w:sz w:val="32"/>
          <w:szCs w:val="32"/>
          <w:shd w:val="clear" w:color="auto" w:fill="FFFFFF"/>
          <w:lang w:val="zh-CN"/>
        </w:rPr>
        <w:t>20</w:t>
      </w:r>
      <w:r w:rsidRPr="008420D5">
        <w:rPr>
          <w:rFonts w:eastAsia="仿宋_GB2312"/>
          <w:kern w:val="0"/>
          <w:sz w:val="32"/>
          <w:szCs w:val="32"/>
          <w:shd w:val="clear" w:color="auto" w:fill="FFFFFF"/>
        </w:rPr>
        <w:t>18</w:t>
      </w:r>
      <w:r w:rsidRPr="008420D5">
        <w:rPr>
          <w:rFonts w:eastAsia="仿宋_GB2312" w:hint="eastAsia"/>
          <w:kern w:val="0"/>
          <w:sz w:val="32"/>
          <w:szCs w:val="32"/>
          <w:shd w:val="clear" w:color="auto" w:fill="FFFFFF"/>
          <w:lang w:val="zh-CN"/>
        </w:rPr>
        <w:t>年整体支出绩效，经济和社会综合效益良好，支出合理、规范、有效。</w:t>
      </w:r>
    </w:p>
    <w:p w:rsidR="00921EFE" w:rsidRPr="000F6B23" w:rsidRDefault="00921EFE" w:rsidP="000F6B23">
      <w:pPr>
        <w:spacing w:line="620" w:lineRule="exact"/>
        <w:ind w:leftChars="305" w:left="640" w:firstLineChars="49" w:firstLine="157"/>
        <w:jc w:val="left"/>
        <w:rPr>
          <w:rFonts w:ascii="楷体_GB2312" w:eastAsia="楷体_GB2312" w:hAnsi="楷体"/>
          <w:b/>
          <w:sz w:val="32"/>
          <w:szCs w:val="32"/>
        </w:rPr>
      </w:pPr>
      <w:r w:rsidRPr="000F6B23">
        <w:rPr>
          <w:rFonts w:ascii="楷体_GB2312" w:eastAsia="楷体_GB2312" w:hAnsi="楷体"/>
          <w:b/>
          <w:sz w:val="32"/>
          <w:szCs w:val="32"/>
        </w:rPr>
        <w:t>(</w:t>
      </w:r>
      <w:r>
        <w:rPr>
          <w:rFonts w:ascii="楷体_GB2312" w:eastAsia="楷体_GB2312" w:hAnsi="楷体" w:hint="eastAsia"/>
          <w:b/>
          <w:sz w:val="32"/>
          <w:szCs w:val="32"/>
        </w:rPr>
        <w:t>二</w:t>
      </w:r>
      <w:r>
        <w:rPr>
          <w:rFonts w:ascii="楷体_GB2312" w:eastAsia="楷体_GB2312" w:hAnsi="楷体"/>
          <w:b/>
          <w:sz w:val="32"/>
          <w:szCs w:val="32"/>
        </w:rPr>
        <w:t xml:space="preserve">) </w:t>
      </w:r>
      <w:r w:rsidRPr="000F6B23">
        <w:rPr>
          <w:rFonts w:ascii="楷体_GB2312" w:eastAsia="楷体_GB2312" w:hAnsi="楷体" w:hint="eastAsia"/>
          <w:b/>
          <w:sz w:val="32"/>
          <w:szCs w:val="32"/>
        </w:rPr>
        <w:t>存在问题。</w:t>
      </w:r>
    </w:p>
    <w:p w:rsidR="00921EFE" w:rsidRPr="004E6E3C" w:rsidRDefault="00921EFE" w:rsidP="000F6B23">
      <w:pPr>
        <w:spacing w:line="620" w:lineRule="exact"/>
        <w:ind w:firstLineChars="199" w:firstLine="639"/>
        <w:jc w:val="left"/>
        <w:rPr>
          <w:rFonts w:eastAsia="仿宋_GB2312"/>
          <w:sz w:val="32"/>
          <w:szCs w:val="32"/>
        </w:rPr>
      </w:pPr>
      <w:r w:rsidRPr="00901C8D">
        <w:rPr>
          <w:rFonts w:eastAsia="仿宋_GB2312" w:hAnsi="仿宋_GB2312" w:hint="eastAsia"/>
          <w:b/>
          <w:sz w:val="32"/>
          <w:szCs w:val="32"/>
        </w:rPr>
        <w:t>一是</w:t>
      </w:r>
      <w:r w:rsidRPr="004E6E3C">
        <w:rPr>
          <w:rFonts w:eastAsia="仿宋_GB2312" w:hAnsi="仿宋_GB2312" w:hint="eastAsia"/>
          <w:sz w:val="32"/>
          <w:szCs w:val="32"/>
        </w:rPr>
        <w:t>预算绩效管理与业务工作联系不够紧密，整体绩效目标仍有部分未细化分解为具体的工作任务，未通过清晰的、确定的、可衡量的指标</w:t>
      </w:r>
      <w:proofErr w:type="gramStart"/>
      <w:r w:rsidRPr="004E6E3C">
        <w:rPr>
          <w:rFonts w:eastAsia="仿宋_GB2312" w:hAnsi="仿宋_GB2312" w:hint="eastAsia"/>
          <w:sz w:val="32"/>
          <w:szCs w:val="32"/>
        </w:rPr>
        <w:t>值予以</w:t>
      </w:r>
      <w:proofErr w:type="gramEnd"/>
      <w:r w:rsidRPr="004E6E3C">
        <w:rPr>
          <w:rFonts w:eastAsia="仿宋_GB2312" w:hAnsi="仿宋_GB2312" w:hint="eastAsia"/>
          <w:sz w:val="32"/>
          <w:szCs w:val="32"/>
        </w:rPr>
        <w:t>体现；</w:t>
      </w:r>
      <w:r w:rsidRPr="00901C8D">
        <w:rPr>
          <w:rFonts w:eastAsia="仿宋_GB2312" w:hAnsi="仿宋_GB2312" w:hint="eastAsia"/>
          <w:b/>
          <w:sz w:val="32"/>
          <w:szCs w:val="32"/>
        </w:rPr>
        <w:t>二是</w:t>
      </w:r>
      <w:r w:rsidRPr="004E6E3C">
        <w:rPr>
          <w:rFonts w:eastAsia="仿宋_GB2312" w:hAnsi="仿宋_GB2312" w:hint="eastAsia"/>
          <w:sz w:val="32"/>
          <w:szCs w:val="32"/>
        </w:rPr>
        <w:t>资金拨付不及时，存在大部分专项资金年终才拨付的情况，影响业务工作的正常开展，导致资金支付不及时，年末资金有所结余；</w:t>
      </w:r>
      <w:r w:rsidRPr="00901C8D">
        <w:rPr>
          <w:rFonts w:eastAsia="仿宋_GB2312" w:hAnsi="仿宋_GB2312" w:hint="eastAsia"/>
          <w:b/>
          <w:sz w:val="32"/>
          <w:szCs w:val="32"/>
        </w:rPr>
        <w:t>三是</w:t>
      </w:r>
      <w:r w:rsidRPr="004E6E3C">
        <w:rPr>
          <w:rFonts w:eastAsia="仿宋_GB2312" w:hAnsi="仿宋_GB2312" w:hint="eastAsia"/>
          <w:sz w:val="32"/>
          <w:szCs w:val="32"/>
        </w:rPr>
        <w:t>预算绩效管理意识不够强，现存在绩效管理只是财务科室的工作的思想，导致预算绩效管理不能很好发挥作用，需全单位各科室共同配合做好年初预算、抓好财政支出、注重产</w:t>
      </w:r>
      <w:r w:rsidRPr="004E6E3C">
        <w:rPr>
          <w:rFonts w:eastAsia="仿宋_GB2312" w:hAnsi="仿宋_GB2312" w:hint="eastAsia"/>
          <w:sz w:val="32"/>
          <w:szCs w:val="32"/>
        </w:rPr>
        <w:lastRenderedPageBreak/>
        <w:t>出与效率，才能达到优化资源配置、控制节约成本、提高资金使用效率和服务水平的目的。</w:t>
      </w:r>
    </w:p>
    <w:p w:rsidR="00921EFE" w:rsidRPr="000F6B23" w:rsidRDefault="00921EFE" w:rsidP="000F6B23">
      <w:pPr>
        <w:spacing w:line="620" w:lineRule="exact"/>
        <w:ind w:firstLineChars="200" w:firstLine="643"/>
        <w:jc w:val="left"/>
        <w:rPr>
          <w:rFonts w:ascii="楷体_GB2312" w:eastAsia="楷体_GB2312"/>
          <w:b/>
          <w:sz w:val="32"/>
          <w:szCs w:val="32"/>
        </w:rPr>
      </w:pPr>
      <w:r w:rsidRPr="000F6B23">
        <w:rPr>
          <w:rFonts w:ascii="楷体_GB2312" w:eastAsia="楷体_GB2312" w:hint="eastAsia"/>
          <w:b/>
          <w:sz w:val="32"/>
          <w:szCs w:val="32"/>
        </w:rPr>
        <w:t>（三）</w:t>
      </w:r>
      <w:r>
        <w:rPr>
          <w:rFonts w:ascii="楷体_GB2312" w:eastAsia="楷体_GB2312" w:hint="eastAsia"/>
          <w:b/>
          <w:sz w:val="32"/>
          <w:szCs w:val="32"/>
        </w:rPr>
        <w:t>改进</w:t>
      </w:r>
      <w:r w:rsidRPr="000F6B23">
        <w:rPr>
          <w:rFonts w:ascii="楷体_GB2312" w:eastAsia="楷体_GB2312" w:hint="eastAsia"/>
          <w:b/>
          <w:sz w:val="32"/>
          <w:szCs w:val="32"/>
        </w:rPr>
        <w:t>建议</w:t>
      </w:r>
    </w:p>
    <w:p w:rsidR="00921EFE" w:rsidRPr="004E6E3C" w:rsidRDefault="00921EFE" w:rsidP="00822E6E">
      <w:pPr>
        <w:spacing w:line="620" w:lineRule="exact"/>
        <w:ind w:firstLineChars="200" w:firstLine="643"/>
        <w:rPr>
          <w:rFonts w:eastAsia="仿宋_GB2312"/>
          <w:sz w:val="32"/>
          <w:szCs w:val="32"/>
        </w:rPr>
      </w:pPr>
      <w:r w:rsidRPr="00901C8D">
        <w:rPr>
          <w:rFonts w:eastAsia="仿宋_GB2312" w:hAnsi="仿宋_GB2312" w:hint="eastAsia"/>
          <w:b/>
          <w:sz w:val="32"/>
          <w:szCs w:val="32"/>
        </w:rPr>
        <w:t>一是</w:t>
      </w:r>
      <w:r w:rsidRPr="004E6E3C">
        <w:rPr>
          <w:rFonts w:eastAsia="仿宋_GB2312" w:hAnsi="仿宋_GB2312" w:hint="eastAsia"/>
          <w:sz w:val="32"/>
          <w:szCs w:val="32"/>
        </w:rPr>
        <w:t>建议进一步科学合理优化绩效评价指标体系，充分发挥绩效工作效能。</w:t>
      </w:r>
      <w:r w:rsidRPr="00901C8D">
        <w:rPr>
          <w:rFonts w:eastAsia="仿宋_GB2312" w:hAnsi="仿宋_GB2312" w:hint="eastAsia"/>
          <w:b/>
          <w:sz w:val="32"/>
          <w:szCs w:val="32"/>
        </w:rPr>
        <w:t>二是</w:t>
      </w:r>
      <w:r w:rsidRPr="004E6E3C">
        <w:rPr>
          <w:rFonts w:eastAsia="仿宋_GB2312" w:hAnsi="仿宋_GB2312" w:hint="eastAsia"/>
          <w:sz w:val="32"/>
          <w:szCs w:val="32"/>
        </w:rPr>
        <w:t>加强预算绩效管理培训，提高管理水平。</w:t>
      </w:r>
    </w:p>
    <w:p w:rsidR="00921EFE" w:rsidRDefault="00921EFE" w:rsidP="00822E6E">
      <w:pPr>
        <w:pStyle w:val="a3"/>
        <w:spacing w:before="93" w:line="620" w:lineRule="exact"/>
        <w:rPr>
          <w:color w:val="000000"/>
          <w:sz w:val="32"/>
          <w:szCs w:val="32"/>
          <w:shd w:val="clear" w:color="auto" w:fill="FFFFFF"/>
        </w:rPr>
      </w:pPr>
      <w:r w:rsidRPr="004E6E3C">
        <w:rPr>
          <w:color w:val="000000"/>
          <w:sz w:val="32"/>
          <w:szCs w:val="32"/>
          <w:shd w:val="clear" w:color="auto" w:fill="FFFFFF"/>
        </w:rPr>
        <w:t xml:space="preserve">  </w:t>
      </w:r>
    </w:p>
    <w:p w:rsidR="00921EFE" w:rsidRDefault="00921EFE" w:rsidP="00822E6E">
      <w:pPr>
        <w:pStyle w:val="a3"/>
        <w:spacing w:before="93" w:line="620" w:lineRule="exact"/>
        <w:rPr>
          <w:color w:val="000000"/>
          <w:sz w:val="32"/>
          <w:szCs w:val="32"/>
          <w:shd w:val="clear" w:color="auto" w:fill="FFFFFF"/>
        </w:rPr>
      </w:pPr>
    </w:p>
    <w:p w:rsidR="00921EFE" w:rsidRDefault="00921EFE" w:rsidP="00822E6E">
      <w:pPr>
        <w:pStyle w:val="a3"/>
        <w:spacing w:before="93" w:line="620" w:lineRule="exact"/>
        <w:rPr>
          <w:color w:val="000000"/>
          <w:sz w:val="32"/>
          <w:szCs w:val="32"/>
          <w:shd w:val="clear" w:color="auto" w:fill="FFFFFF"/>
        </w:rPr>
      </w:pPr>
    </w:p>
    <w:p w:rsidR="00921EFE" w:rsidRDefault="00921EFE" w:rsidP="00822E6E">
      <w:pPr>
        <w:pStyle w:val="a3"/>
        <w:spacing w:before="93" w:line="620" w:lineRule="exact"/>
        <w:rPr>
          <w:color w:val="000000"/>
          <w:sz w:val="32"/>
          <w:szCs w:val="32"/>
          <w:shd w:val="clear" w:color="auto" w:fill="FFFFFF"/>
        </w:rPr>
      </w:pPr>
    </w:p>
    <w:p w:rsidR="00921EFE" w:rsidRDefault="00921EFE" w:rsidP="00822E6E">
      <w:pPr>
        <w:pStyle w:val="a3"/>
        <w:spacing w:before="93" w:line="620" w:lineRule="exact"/>
        <w:rPr>
          <w:color w:val="000000"/>
          <w:sz w:val="32"/>
          <w:szCs w:val="32"/>
          <w:shd w:val="clear" w:color="auto" w:fill="FFFFFF"/>
        </w:rPr>
      </w:pPr>
    </w:p>
    <w:p w:rsidR="00921EFE" w:rsidRDefault="00921EFE" w:rsidP="00822E6E">
      <w:pPr>
        <w:pStyle w:val="a3"/>
        <w:spacing w:before="93" w:line="620" w:lineRule="exact"/>
        <w:rPr>
          <w:color w:val="000000"/>
          <w:sz w:val="32"/>
          <w:szCs w:val="32"/>
          <w:shd w:val="clear" w:color="auto" w:fill="FFFFFF"/>
        </w:rPr>
      </w:pPr>
    </w:p>
    <w:p w:rsidR="00921EFE" w:rsidRDefault="00921EFE" w:rsidP="00822E6E">
      <w:pPr>
        <w:pStyle w:val="a3"/>
        <w:spacing w:before="93" w:line="620" w:lineRule="exact"/>
        <w:rPr>
          <w:color w:val="000000"/>
          <w:sz w:val="32"/>
          <w:szCs w:val="32"/>
          <w:shd w:val="clear" w:color="auto" w:fill="FFFFFF"/>
        </w:rPr>
      </w:pPr>
    </w:p>
    <w:p w:rsidR="00921EFE" w:rsidRDefault="00921EFE" w:rsidP="00822E6E">
      <w:pPr>
        <w:pStyle w:val="a3"/>
        <w:spacing w:before="93" w:line="620" w:lineRule="exact"/>
        <w:rPr>
          <w:color w:val="000000"/>
          <w:sz w:val="32"/>
          <w:szCs w:val="32"/>
          <w:shd w:val="clear" w:color="auto" w:fill="FFFFFF"/>
        </w:rPr>
      </w:pPr>
      <w:bookmarkStart w:id="57" w:name="_Toc15396618"/>
      <w:r>
        <w:rPr>
          <w:color w:val="000000"/>
          <w:sz w:val="32"/>
          <w:szCs w:val="32"/>
          <w:shd w:val="clear" w:color="auto" w:fill="FFFFFF"/>
        </w:rPr>
        <w:t xml:space="preserve">              </w:t>
      </w:r>
    </w:p>
    <w:p w:rsidR="00921EFE" w:rsidRDefault="00921EFE" w:rsidP="00822E6E">
      <w:pPr>
        <w:pStyle w:val="a3"/>
        <w:spacing w:before="93" w:line="620" w:lineRule="exact"/>
        <w:rPr>
          <w:color w:val="000000"/>
          <w:sz w:val="32"/>
          <w:szCs w:val="32"/>
          <w:shd w:val="clear" w:color="auto" w:fill="FFFFFF"/>
        </w:rPr>
      </w:pPr>
    </w:p>
    <w:p w:rsidR="00921EFE" w:rsidRDefault="00921EFE" w:rsidP="00822E6E">
      <w:pPr>
        <w:pStyle w:val="a3"/>
        <w:spacing w:before="93" w:line="620" w:lineRule="exact"/>
        <w:rPr>
          <w:color w:val="000000"/>
          <w:sz w:val="32"/>
          <w:szCs w:val="32"/>
          <w:shd w:val="clear" w:color="auto" w:fill="FFFFFF"/>
        </w:rPr>
      </w:pPr>
    </w:p>
    <w:p w:rsidR="00921EFE" w:rsidRDefault="00921EFE" w:rsidP="00822E6E">
      <w:pPr>
        <w:pStyle w:val="a3"/>
        <w:spacing w:before="93" w:line="620" w:lineRule="exact"/>
        <w:rPr>
          <w:color w:val="000000"/>
          <w:sz w:val="32"/>
          <w:szCs w:val="32"/>
          <w:shd w:val="clear" w:color="auto" w:fill="FFFFFF"/>
        </w:rPr>
      </w:pPr>
    </w:p>
    <w:p w:rsidR="00921EFE" w:rsidRDefault="00921EFE" w:rsidP="00822E6E">
      <w:pPr>
        <w:pStyle w:val="a3"/>
        <w:spacing w:before="93" w:line="620" w:lineRule="exact"/>
        <w:rPr>
          <w:color w:val="000000"/>
          <w:sz w:val="32"/>
          <w:szCs w:val="32"/>
          <w:shd w:val="clear" w:color="auto" w:fill="FFFFFF"/>
        </w:rPr>
      </w:pPr>
    </w:p>
    <w:p w:rsidR="00921EFE" w:rsidRDefault="00921EFE" w:rsidP="00822E6E">
      <w:pPr>
        <w:pStyle w:val="a3"/>
        <w:spacing w:before="93" w:line="620" w:lineRule="exact"/>
        <w:rPr>
          <w:color w:val="000000"/>
          <w:sz w:val="32"/>
          <w:szCs w:val="32"/>
          <w:shd w:val="clear" w:color="auto" w:fill="FFFFFF"/>
        </w:rPr>
      </w:pPr>
    </w:p>
    <w:p w:rsidR="00921EFE" w:rsidRDefault="00921EFE" w:rsidP="00822E6E">
      <w:pPr>
        <w:pStyle w:val="a3"/>
        <w:spacing w:before="93" w:line="620" w:lineRule="exact"/>
        <w:rPr>
          <w:color w:val="000000"/>
          <w:sz w:val="32"/>
          <w:szCs w:val="32"/>
          <w:shd w:val="clear" w:color="auto" w:fill="FFFFFF"/>
        </w:rPr>
      </w:pPr>
    </w:p>
    <w:p w:rsidR="00921EFE" w:rsidRPr="00822E6E" w:rsidRDefault="00921EFE" w:rsidP="00822E6E">
      <w:pPr>
        <w:pStyle w:val="a3"/>
        <w:spacing w:before="93" w:line="620" w:lineRule="exact"/>
        <w:rPr>
          <w:rStyle w:val="1Char"/>
          <w:rFonts w:ascii="仿宋_GB2312"/>
          <w:b w:val="0"/>
          <w:bCs w:val="0"/>
          <w:kern w:val="0"/>
          <w:sz w:val="24"/>
          <w:szCs w:val="20"/>
        </w:rPr>
      </w:pPr>
      <w:r>
        <w:rPr>
          <w:color w:val="000000"/>
          <w:sz w:val="32"/>
          <w:szCs w:val="32"/>
          <w:shd w:val="clear" w:color="auto" w:fill="FFFFFF"/>
        </w:rPr>
        <w:lastRenderedPageBreak/>
        <w:t xml:space="preserve">               </w:t>
      </w:r>
      <w:r w:rsidRPr="008B547B">
        <w:rPr>
          <w:rFonts w:ascii="黑体" w:eastAsia="黑体" w:hAnsi="黑体" w:hint="eastAsia"/>
          <w:color w:val="000000"/>
          <w:sz w:val="44"/>
          <w:szCs w:val="44"/>
        </w:rPr>
        <w:t>第</w:t>
      </w:r>
      <w:r>
        <w:rPr>
          <w:rStyle w:val="1Char"/>
          <w:rFonts w:ascii="黑体" w:eastAsia="黑体" w:hAnsi="黑体" w:hint="eastAsia"/>
          <w:b w:val="0"/>
        </w:rPr>
        <w:t>五部分</w:t>
      </w:r>
      <w:r>
        <w:rPr>
          <w:rStyle w:val="1Char"/>
          <w:rFonts w:ascii="黑体" w:eastAsia="黑体" w:hAnsi="黑体"/>
          <w:b w:val="0"/>
        </w:rPr>
        <w:t xml:space="preserve"> </w:t>
      </w:r>
      <w:bookmarkStart w:id="58" w:name="_GoBack"/>
      <w:bookmarkEnd w:id="58"/>
      <w:r>
        <w:rPr>
          <w:rStyle w:val="1Char"/>
          <w:rFonts w:ascii="黑体" w:eastAsia="黑体" w:hAnsi="黑体" w:hint="eastAsia"/>
          <w:b w:val="0"/>
        </w:rPr>
        <w:t>附表</w:t>
      </w:r>
      <w:bookmarkEnd w:id="56"/>
      <w:bookmarkEnd w:id="57"/>
    </w:p>
    <w:p w:rsidR="00921EFE" w:rsidRDefault="00921EFE">
      <w:pPr>
        <w:spacing w:line="600" w:lineRule="exact"/>
        <w:jc w:val="center"/>
        <w:outlineLvl w:val="0"/>
        <w:rPr>
          <w:rFonts w:ascii="仿宋" w:eastAsia="仿宋" w:hAnsi="仿宋"/>
          <w:b/>
          <w:color w:val="000000"/>
          <w:sz w:val="44"/>
          <w:szCs w:val="44"/>
        </w:rPr>
      </w:pPr>
    </w:p>
    <w:p w:rsidR="00921EFE" w:rsidRDefault="00921EFE">
      <w:pPr>
        <w:pStyle w:val="2"/>
        <w:rPr>
          <w:rFonts w:ascii="仿宋" w:eastAsia="仿宋" w:hAnsi="仿宋"/>
          <w:color w:val="000000"/>
        </w:rPr>
      </w:pPr>
      <w:bookmarkStart w:id="59" w:name="_Toc15396619"/>
      <w:r>
        <w:rPr>
          <w:rFonts w:ascii="仿宋" w:eastAsia="仿宋" w:hAnsi="仿宋" w:hint="eastAsia"/>
          <w:b w:val="0"/>
          <w:color w:val="000000"/>
        </w:rPr>
        <w:t>一、收</w:t>
      </w:r>
      <w:r>
        <w:rPr>
          <w:rStyle w:val="2Char"/>
          <w:rFonts w:ascii="仿宋" w:eastAsia="仿宋" w:hAnsi="仿宋" w:hint="eastAsia"/>
        </w:rPr>
        <w:t>入支出决算总表</w:t>
      </w:r>
      <w:bookmarkEnd w:id="59"/>
    </w:p>
    <w:p w:rsidR="00921EFE" w:rsidRDefault="00921EFE">
      <w:pPr>
        <w:pStyle w:val="2"/>
        <w:rPr>
          <w:rFonts w:ascii="仿宋" w:eastAsia="仿宋" w:hAnsi="仿宋"/>
          <w:color w:val="000000"/>
        </w:rPr>
      </w:pPr>
      <w:bookmarkStart w:id="60" w:name="_Toc15396620"/>
      <w:r>
        <w:rPr>
          <w:rFonts w:ascii="仿宋" w:eastAsia="仿宋" w:hAnsi="仿宋" w:hint="eastAsia"/>
          <w:b w:val="0"/>
          <w:color w:val="000000"/>
        </w:rPr>
        <w:t>二、收</w:t>
      </w:r>
      <w:r>
        <w:rPr>
          <w:rStyle w:val="2Char"/>
          <w:rFonts w:ascii="仿宋" w:eastAsia="仿宋" w:hAnsi="仿宋" w:hint="eastAsia"/>
        </w:rPr>
        <w:t>入决算表</w:t>
      </w:r>
      <w:bookmarkEnd w:id="60"/>
    </w:p>
    <w:p w:rsidR="00921EFE" w:rsidRDefault="00921EFE">
      <w:pPr>
        <w:pStyle w:val="2"/>
        <w:rPr>
          <w:rFonts w:ascii="仿宋" w:eastAsia="仿宋" w:hAnsi="仿宋"/>
          <w:color w:val="000000"/>
        </w:rPr>
      </w:pPr>
      <w:bookmarkStart w:id="61"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61"/>
    </w:p>
    <w:p w:rsidR="00921EFE" w:rsidRDefault="00921EFE">
      <w:pPr>
        <w:pStyle w:val="2"/>
        <w:rPr>
          <w:rFonts w:ascii="仿宋" w:eastAsia="仿宋" w:hAnsi="仿宋"/>
          <w:b w:val="0"/>
          <w:color w:val="000000"/>
        </w:rPr>
      </w:pPr>
      <w:bookmarkStart w:id="62"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2"/>
    </w:p>
    <w:p w:rsidR="00921EFE" w:rsidRDefault="00921EFE">
      <w:pPr>
        <w:pStyle w:val="2"/>
        <w:rPr>
          <w:rStyle w:val="2Char"/>
          <w:rFonts w:ascii="仿宋" w:eastAsia="仿宋" w:hAnsi="仿宋"/>
        </w:rPr>
      </w:pPr>
      <w:bookmarkStart w:id="63"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4" w:name="_Toc15396624"/>
      <w:bookmarkEnd w:id="63"/>
    </w:p>
    <w:p w:rsidR="00921EFE" w:rsidRDefault="00921EFE">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4"/>
    </w:p>
    <w:p w:rsidR="00921EFE" w:rsidRDefault="00921EFE">
      <w:pPr>
        <w:pStyle w:val="2"/>
        <w:rPr>
          <w:rFonts w:ascii="仿宋" w:eastAsia="仿宋" w:hAnsi="仿宋"/>
          <w:color w:val="000000"/>
        </w:rPr>
      </w:pPr>
      <w:bookmarkStart w:id="65"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5"/>
    </w:p>
    <w:p w:rsidR="00921EFE" w:rsidRDefault="00921EFE">
      <w:pPr>
        <w:pStyle w:val="2"/>
        <w:rPr>
          <w:rFonts w:ascii="仿宋" w:eastAsia="仿宋" w:hAnsi="仿宋"/>
          <w:color w:val="000000"/>
        </w:rPr>
      </w:pPr>
      <w:bookmarkStart w:id="66"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6"/>
    </w:p>
    <w:p w:rsidR="00921EFE" w:rsidRDefault="00921EFE">
      <w:pPr>
        <w:pStyle w:val="2"/>
        <w:rPr>
          <w:rFonts w:ascii="仿宋" w:eastAsia="仿宋" w:hAnsi="仿宋"/>
          <w:color w:val="000000"/>
        </w:rPr>
      </w:pPr>
      <w:bookmarkStart w:id="67"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7"/>
    </w:p>
    <w:p w:rsidR="00921EFE" w:rsidRDefault="00921EFE">
      <w:pPr>
        <w:pStyle w:val="2"/>
        <w:rPr>
          <w:rFonts w:ascii="仿宋" w:eastAsia="仿宋" w:hAnsi="仿宋"/>
          <w:color w:val="000000"/>
        </w:rPr>
      </w:pPr>
      <w:bookmarkStart w:id="68"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8"/>
    </w:p>
    <w:p w:rsidR="00921EFE" w:rsidRDefault="00921EFE">
      <w:pPr>
        <w:pStyle w:val="2"/>
        <w:rPr>
          <w:rFonts w:ascii="仿宋" w:eastAsia="仿宋" w:hAnsi="仿宋"/>
          <w:color w:val="000000"/>
        </w:rPr>
      </w:pPr>
      <w:bookmarkStart w:id="69"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9"/>
    </w:p>
    <w:p w:rsidR="00921EFE" w:rsidRDefault="00921EFE">
      <w:pPr>
        <w:pStyle w:val="2"/>
        <w:rPr>
          <w:rFonts w:ascii="仿宋" w:eastAsia="仿宋" w:hAnsi="仿宋"/>
          <w:color w:val="000000"/>
        </w:rPr>
      </w:pPr>
      <w:bookmarkStart w:id="70"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0"/>
    </w:p>
    <w:p w:rsidR="00921EFE" w:rsidRDefault="00921EFE">
      <w:pPr>
        <w:pStyle w:val="2"/>
        <w:rPr>
          <w:rFonts w:ascii="仿宋" w:eastAsia="仿宋" w:hAnsi="仿宋"/>
          <w:color w:val="000000"/>
        </w:rPr>
      </w:pPr>
      <w:bookmarkStart w:id="71"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1"/>
    </w:p>
    <w:sectPr w:rsidR="00921EFE" w:rsidSect="005B5C64">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EFE" w:rsidRDefault="00921EFE" w:rsidP="005B5C64">
      <w:r>
        <w:separator/>
      </w:r>
    </w:p>
  </w:endnote>
  <w:endnote w:type="continuationSeparator" w:id="1">
    <w:p w:rsidR="00921EFE" w:rsidRDefault="00921EFE" w:rsidP="005B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FE" w:rsidRDefault="00C52202">
    <w:pPr>
      <w:pStyle w:val="a5"/>
      <w:jc w:val="center"/>
    </w:pPr>
    <w:fldSimple w:instr="PAGE   \* MERGEFORMAT">
      <w:r w:rsidR="00673A59" w:rsidRPr="00673A59">
        <w:rPr>
          <w:noProof/>
          <w:lang w:val="zh-CN"/>
        </w:rPr>
        <w:t>2</w:t>
      </w:r>
    </w:fldSimple>
  </w:p>
  <w:p w:rsidR="00921EFE" w:rsidRDefault="00921E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EFE" w:rsidRDefault="00921EFE" w:rsidP="005B5C64">
      <w:r>
        <w:separator/>
      </w:r>
    </w:p>
  </w:footnote>
  <w:footnote w:type="continuationSeparator" w:id="1">
    <w:p w:rsidR="00921EFE" w:rsidRDefault="00921EFE" w:rsidP="005B5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FE" w:rsidRDefault="00921EF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abstractNum w:abstractNumId="2">
    <w:nsid w:val="1272550B"/>
    <w:multiLevelType w:val="multilevel"/>
    <w:tmpl w:val="67E8A65E"/>
    <w:lvl w:ilvl="0">
      <w:start w:val="1"/>
      <w:numFmt w:val="japaneseCounting"/>
      <w:lvlText w:val="%1、"/>
      <w:lvlJc w:val="left"/>
      <w:pPr>
        <w:ind w:left="1350" w:hanging="720"/>
      </w:pPr>
      <w:rPr>
        <w:rFonts w:ascii="黑体" w:eastAsia="黑体" w:hAnsi="黑体" w:cs="Times New Roman" w:hint="eastAsia"/>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
    <w:nsid w:val="17F426B7"/>
    <w:multiLevelType w:val="multilevel"/>
    <w:tmpl w:val="17F426B7"/>
    <w:lvl w:ilvl="0">
      <w:start w:val="10"/>
      <w:numFmt w:val="japaneseCounting"/>
      <w:lvlText w:val="%1、"/>
      <w:lvlJc w:val="left"/>
      <w:pPr>
        <w:ind w:left="1429" w:hanging="720"/>
      </w:pPr>
      <w:rPr>
        <w:rFonts w:cs="Times New Roman" w:hint="default"/>
      </w:rPr>
    </w:lvl>
    <w:lvl w:ilvl="1">
      <w:start w:val="1"/>
      <w:numFmt w:val="lowerLetter"/>
      <w:lvlText w:val="%2)"/>
      <w:lvlJc w:val="left"/>
      <w:pPr>
        <w:ind w:left="1549" w:hanging="420"/>
      </w:pPr>
      <w:rPr>
        <w:rFonts w:cs="Times New Roman"/>
      </w:rPr>
    </w:lvl>
    <w:lvl w:ilvl="2">
      <w:start w:val="1"/>
      <w:numFmt w:val="lowerRoman"/>
      <w:lvlText w:val="%3."/>
      <w:lvlJc w:val="right"/>
      <w:pPr>
        <w:ind w:left="1969" w:hanging="420"/>
      </w:pPr>
      <w:rPr>
        <w:rFonts w:cs="Times New Roman"/>
      </w:rPr>
    </w:lvl>
    <w:lvl w:ilvl="3">
      <w:start w:val="1"/>
      <w:numFmt w:val="decimal"/>
      <w:lvlText w:val="%4."/>
      <w:lvlJc w:val="left"/>
      <w:pPr>
        <w:ind w:left="2389" w:hanging="420"/>
      </w:pPr>
      <w:rPr>
        <w:rFonts w:cs="Times New Roman"/>
      </w:rPr>
    </w:lvl>
    <w:lvl w:ilvl="4">
      <w:start w:val="1"/>
      <w:numFmt w:val="lowerLetter"/>
      <w:lvlText w:val="%5)"/>
      <w:lvlJc w:val="left"/>
      <w:pPr>
        <w:ind w:left="2809" w:hanging="420"/>
      </w:pPr>
      <w:rPr>
        <w:rFonts w:cs="Times New Roman"/>
      </w:rPr>
    </w:lvl>
    <w:lvl w:ilvl="5">
      <w:start w:val="1"/>
      <w:numFmt w:val="lowerRoman"/>
      <w:lvlText w:val="%6."/>
      <w:lvlJc w:val="right"/>
      <w:pPr>
        <w:ind w:left="3229" w:hanging="420"/>
      </w:pPr>
      <w:rPr>
        <w:rFonts w:cs="Times New Roman"/>
      </w:rPr>
    </w:lvl>
    <w:lvl w:ilvl="6">
      <w:start w:val="1"/>
      <w:numFmt w:val="decimal"/>
      <w:lvlText w:val="%7."/>
      <w:lvlJc w:val="left"/>
      <w:pPr>
        <w:ind w:left="3649" w:hanging="420"/>
      </w:pPr>
      <w:rPr>
        <w:rFonts w:cs="Times New Roman"/>
      </w:rPr>
    </w:lvl>
    <w:lvl w:ilvl="7">
      <w:start w:val="1"/>
      <w:numFmt w:val="lowerLetter"/>
      <w:lvlText w:val="%8)"/>
      <w:lvlJc w:val="left"/>
      <w:pPr>
        <w:ind w:left="4069" w:hanging="420"/>
      </w:pPr>
      <w:rPr>
        <w:rFonts w:cs="Times New Roman"/>
      </w:rPr>
    </w:lvl>
    <w:lvl w:ilvl="8">
      <w:start w:val="1"/>
      <w:numFmt w:val="lowerRoman"/>
      <w:lvlText w:val="%9."/>
      <w:lvlJc w:val="right"/>
      <w:pPr>
        <w:ind w:left="4489" w:hanging="420"/>
      </w:pPr>
      <w:rPr>
        <w:rFonts w:cs="Times New Roman"/>
      </w:rPr>
    </w:lvl>
  </w:abstractNum>
  <w:abstractNum w:abstractNumId="4">
    <w:nsid w:val="2D525C87"/>
    <w:multiLevelType w:val="hybridMultilevel"/>
    <w:tmpl w:val="88B8859E"/>
    <w:lvl w:ilvl="0" w:tplc="79449E9E">
      <w:start w:val="6"/>
      <w:numFmt w:val="japaneseCounting"/>
      <w:lvlText w:val="%1、"/>
      <w:lvlJc w:val="left"/>
      <w:pPr>
        <w:tabs>
          <w:tab w:val="num" w:pos="1520"/>
        </w:tabs>
        <w:ind w:left="1520" w:hanging="720"/>
      </w:pPr>
      <w:rPr>
        <w:rFonts w:cs="Times New Roman" w:hint="default"/>
      </w:rPr>
    </w:lvl>
    <w:lvl w:ilvl="1" w:tplc="04090019" w:tentative="1">
      <w:start w:val="1"/>
      <w:numFmt w:val="lowerLetter"/>
      <w:lvlText w:val="%2)"/>
      <w:lvlJc w:val="left"/>
      <w:pPr>
        <w:tabs>
          <w:tab w:val="num" w:pos="1640"/>
        </w:tabs>
        <w:ind w:left="1640" w:hanging="420"/>
      </w:pPr>
      <w:rPr>
        <w:rFonts w:cs="Times New Roman"/>
      </w:rPr>
    </w:lvl>
    <w:lvl w:ilvl="2" w:tplc="0409001B" w:tentative="1">
      <w:start w:val="1"/>
      <w:numFmt w:val="lowerRoman"/>
      <w:lvlText w:val="%3."/>
      <w:lvlJc w:val="right"/>
      <w:pPr>
        <w:tabs>
          <w:tab w:val="num" w:pos="2060"/>
        </w:tabs>
        <w:ind w:left="2060" w:hanging="420"/>
      </w:pPr>
      <w:rPr>
        <w:rFonts w:cs="Times New Roman"/>
      </w:rPr>
    </w:lvl>
    <w:lvl w:ilvl="3" w:tplc="0409000F" w:tentative="1">
      <w:start w:val="1"/>
      <w:numFmt w:val="decimal"/>
      <w:lvlText w:val="%4."/>
      <w:lvlJc w:val="left"/>
      <w:pPr>
        <w:tabs>
          <w:tab w:val="num" w:pos="2480"/>
        </w:tabs>
        <w:ind w:left="2480" w:hanging="420"/>
      </w:pPr>
      <w:rPr>
        <w:rFonts w:cs="Times New Roman"/>
      </w:rPr>
    </w:lvl>
    <w:lvl w:ilvl="4" w:tplc="04090019" w:tentative="1">
      <w:start w:val="1"/>
      <w:numFmt w:val="lowerLetter"/>
      <w:lvlText w:val="%5)"/>
      <w:lvlJc w:val="left"/>
      <w:pPr>
        <w:tabs>
          <w:tab w:val="num" w:pos="2900"/>
        </w:tabs>
        <w:ind w:left="2900" w:hanging="420"/>
      </w:pPr>
      <w:rPr>
        <w:rFonts w:cs="Times New Roman"/>
      </w:rPr>
    </w:lvl>
    <w:lvl w:ilvl="5" w:tplc="0409001B" w:tentative="1">
      <w:start w:val="1"/>
      <w:numFmt w:val="lowerRoman"/>
      <w:lvlText w:val="%6."/>
      <w:lvlJc w:val="right"/>
      <w:pPr>
        <w:tabs>
          <w:tab w:val="num" w:pos="3320"/>
        </w:tabs>
        <w:ind w:left="3320" w:hanging="420"/>
      </w:pPr>
      <w:rPr>
        <w:rFonts w:cs="Times New Roman"/>
      </w:rPr>
    </w:lvl>
    <w:lvl w:ilvl="6" w:tplc="0409000F" w:tentative="1">
      <w:start w:val="1"/>
      <w:numFmt w:val="decimal"/>
      <w:lvlText w:val="%7."/>
      <w:lvlJc w:val="left"/>
      <w:pPr>
        <w:tabs>
          <w:tab w:val="num" w:pos="3740"/>
        </w:tabs>
        <w:ind w:left="3740" w:hanging="420"/>
      </w:pPr>
      <w:rPr>
        <w:rFonts w:cs="Times New Roman"/>
      </w:rPr>
    </w:lvl>
    <w:lvl w:ilvl="7" w:tplc="04090019" w:tentative="1">
      <w:start w:val="1"/>
      <w:numFmt w:val="lowerLetter"/>
      <w:lvlText w:val="%8)"/>
      <w:lvlJc w:val="left"/>
      <w:pPr>
        <w:tabs>
          <w:tab w:val="num" w:pos="4160"/>
        </w:tabs>
        <w:ind w:left="4160" w:hanging="420"/>
      </w:pPr>
      <w:rPr>
        <w:rFonts w:cs="Times New Roman"/>
      </w:rPr>
    </w:lvl>
    <w:lvl w:ilvl="8" w:tplc="0409001B" w:tentative="1">
      <w:start w:val="1"/>
      <w:numFmt w:val="lowerRoman"/>
      <w:lvlText w:val="%9."/>
      <w:lvlJc w:val="right"/>
      <w:pPr>
        <w:tabs>
          <w:tab w:val="num" w:pos="4580"/>
        </w:tabs>
        <w:ind w:left="4580" w:hanging="420"/>
      </w:pPr>
      <w:rPr>
        <w:rFonts w:cs="Times New Roman"/>
      </w:rPr>
    </w:lvl>
  </w:abstractNum>
  <w:abstractNum w:abstractNumId="5">
    <w:nsid w:val="51E46FF4"/>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6">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14095"/>
    <w:rsid w:val="00017FFD"/>
    <w:rsid w:val="000222C6"/>
    <w:rsid w:val="000236A3"/>
    <w:rsid w:val="0002549F"/>
    <w:rsid w:val="00033AC7"/>
    <w:rsid w:val="000468DB"/>
    <w:rsid w:val="0005044B"/>
    <w:rsid w:val="00062C3B"/>
    <w:rsid w:val="0006487A"/>
    <w:rsid w:val="00065F8F"/>
    <w:rsid w:val="00070A43"/>
    <w:rsid w:val="000768F2"/>
    <w:rsid w:val="0009184B"/>
    <w:rsid w:val="000918D4"/>
    <w:rsid w:val="00093F91"/>
    <w:rsid w:val="00094236"/>
    <w:rsid w:val="0009593C"/>
    <w:rsid w:val="00097322"/>
    <w:rsid w:val="00097DE8"/>
    <w:rsid w:val="000A6A92"/>
    <w:rsid w:val="000B047F"/>
    <w:rsid w:val="000B5923"/>
    <w:rsid w:val="000B5A48"/>
    <w:rsid w:val="000B6FF3"/>
    <w:rsid w:val="000C3467"/>
    <w:rsid w:val="000C3CA6"/>
    <w:rsid w:val="000D1267"/>
    <w:rsid w:val="000D1D50"/>
    <w:rsid w:val="000D5782"/>
    <w:rsid w:val="000E6613"/>
    <w:rsid w:val="000E7119"/>
    <w:rsid w:val="000F200B"/>
    <w:rsid w:val="000F5BC7"/>
    <w:rsid w:val="000F6B23"/>
    <w:rsid w:val="00114E9B"/>
    <w:rsid w:val="00141BDE"/>
    <w:rsid w:val="00142216"/>
    <w:rsid w:val="00144D6A"/>
    <w:rsid w:val="0014729F"/>
    <w:rsid w:val="0015426C"/>
    <w:rsid w:val="00155E4D"/>
    <w:rsid w:val="00157BAB"/>
    <w:rsid w:val="001654D1"/>
    <w:rsid w:val="001733F0"/>
    <w:rsid w:val="00174518"/>
    <w:rsid w:val="0017493A"/>
    <w:rsid w:val="00180B05"/>
    <w:rsid w:val="0018106D"/>
    <w:rsid w:val="001877A7"/>
    <w:rsid w:val="00191536"/>
    <w:rsid w:val="00196687"/>
    <w:rsid w:val="001B05FC"/>
    <w:rsid w:val="001C0962"/>
    <w:rsid w:val="001D7531"/>
    <w:rsid w:val="001E737D"/>
    <w:rsid w:val="001E7CB6"/>
    <w:rsid w:val="001F0592"/>
    <w:rsid w:val="001F7506"/>
    <w:rsid w:val="002006CD"/>
    <w:rsid w:val="00202B36"/>
    <w:rsid w:val="00204B7A"/>
    <w:rsid w:val="00204CDE"/>
    <w:rsid w:val="00205835"/>
    <w:rsid w:val="0021101A"/>
    <w:rsid w:val="00220536"/>
    <w:rsid w:val="00222547"/>
    <w:rsid w:val="0023276D"/>
    <w:rsid w:val="00235629"/>
    <w:rsid w:val="00237002"/>
    <w:rsid w:val="00260C38"/>
    <w:rsid w:val="002616C0"/>
    <w:rsid w:val="00265372"/>
    <w:rsid w:val="002662AA"/>
    <w:rsid w:val="00280496"/>
    <w:rsid w:val="002900A2"/>
    <w:rsid w:val="00291397"/>
    <w:rsid w:val="0029207B"/>
    <w:rsid w:val="00294DC9"/>
    <w:rsid w:val="00295495"/>
    <w:rsid w:val="00295B9A"/>
    <w:rsid w:val="002A31DE"/>
    <w:rsid w:val="002B2613"/>
    <w:rsid w:val="002D19B0"/>
    <w:rsid w:val="002D2C2F"/>
    <w:rsid w:val="002D6D05"/>
    <w:rsid w:val="002E3EDA"/>
    <w:rsid w:val="002F1818"/>
    <w:rsid w:val="002F567B"/>
    <w:rsid w:val="00302DE8"/>
    <w:rsid w:val="003038AF"/>
    <w:rsid w:val="003216A9"/>
    <w:rsid w:val="00335A74"/>
    <w:rsid w:val="00347917"/>
    <w:rsid w:val="0036561B"/>
    <w:rsid w:val="003660A0"/>
    <w:rsid w:val="0037013F"/>
    <w:rsid w:val="00380C92"/>
    <w:rsid w:val="00390432"/>
    <w:rsid w:val="003941EA"/>
    <w:rsid w:val="003A484F"/>
    <w:rsid w:val="003A4883"/>
    <w:rsid w:val="003B0BE0"/>
    <w:rsid w:val="003B0C1B"/>
    <w:rsid w:val="003B688C"/>
    <w:rsid w:val="003C0291"/>
    <w:rsid w:val="003C39AE"/>
    <w:rsid w:val="003C553B"/>
    <w:rsid w:val="003C7B60"/>
    <w:rsid w:val="003D0C0F"/>
    <w:rsid w:val="003D1FB2"/>
    <w:rsid w:val="003D202D"/>
    <w:rsid w:val="003D66DA"/>
    <w:rsid w:val="003E1310"/>
    <w:rsid w:val="003E6F55"/>
    <w:rsid w:val="003F2ACE"/>
    <w:rsid w:val="00406254"/>
    <w:rsid w:val="00416CD4"/>
    <w:rsid w:val="004223DE"/>
    <w:rsid w:val="00427551"/>
    <w:rsid w:val="00434489"/>
    <w:rsid w:val="0043626C"/>
    <w:rsid w:val="00437085"/>
    <w:rsid w:val="00443880"/>
    <w:rsid w:val="004464F4"/>
    <w:rsid w:val="0045473A"/>
    <w:rsid w:val="00471401"/>
    <w:rsid w:val="00473F31"/>
    <w:rsid w:val="004752C8"/>
    <w:rsid w:val="004776AD"/>
    <w:rsid w:val="0048263A"/>
    <w:rsid w:val="00487E5D"/>
    <w:rsid w:val="004A19ED"/>
    <w:rsid w:val="004A711F"/>
    <w:rsid w:val="004B0B77"/>
    <w:rsid w:val="004B199D"/>
    <w:rsid w:val="004B4690"/>
    <w:rsid w:val="004C128F"/>
    <w:rsid w:val="004D71EE"/>
    <w:rsid w:val="004E0A2D"/>
    <w:rsid w:val="004E206B"/>
    <w:rsid w:val="004E6DF7"/>
    <w:rsid w:val="004E6E3C"/>
    <w:rsid w:val="004F0FBD"/>
    <w:rsid w:val="004F403E"/>
    <w:rsid w:val="00505A47"/>
    <w:rsid w:val="00507850"/>
    <w:rsid w:val="00512FDA"/>
    <w:rsid w:val="00513D17"/>
    <w:rsid w:val="00520DA0"/>
    <w:rsid w:val="00523D4D"/>
    <w:rsid w:val="00525E62"/>
    <w:rsid w:val="005664BB"/>
    <w:rsid w:val="00566FFA"/>
    <w:rsid w:val="0057481D"/>
    <w:rsid w:val="00575F0B"/>
    <w:rsid w:val="00583C82"/>
    <w:rsid w:val="0058486E"/>
    <w:rsid w:val="00585B33"/>
    <w:rsid w:val="0059014D"/>
    <w:rsid w:val="005B453C"/>
    <w:rsid w:val="005B5C64"/>
    <w:rsid w:val="005C017F"/>
    <w:rsid w:val="005C6BD0"/>
    <w:rsid w:val="005C6C4C"/>
    <w:rsid w:val="005D1C8B"/>
    <w:rsid w:val="005D468D"/>
    <w:rsid w:val="005D5CED"/>
    <w:rsid w:val="005F1A4C"/>
    <w:rsid w:val="00603C9D"/>
    <w:rsid w:val="00605688"/>
    <w:rsid w:val="006070AF"/>
    <w:rsid w:val="00607E6C"/>
    <w:rsid w:val="006101B1"/>
    <w:rsid w:val="00614E44"/>
    <w:rsid w:val="00621E7A"/>
    <w:rsid w:val="0062270A"/>
    <w:rsid w:val="00622830"/>
    <w:rsid w:val="00623DA0"/>
    <w:rsid w:val="00630AEF"/>
    <w:rsid w:val="006325F8"/>
    <w:rsid w:val="00633463"/>
    <w:rsid w:val="00634C9A"/>
    <w:rsid w:val="006371E3"/>
    <w:rsid w:val="00642AD6"/>
    <w:rsid w:val="006440E4"/>
    <w:rsid w:val="0064688D"/>
    <w:rsid w:val="00646F28"/>
    <w:rsid w:val="00647107"/>
    <w:rsid w:val="0066343B"/>
    <w:rsid w:val="00664777"/>
    <w:rsid w:val="006725ED"/>
    <w:rsid w:val="00673A59"/>
    <w:rsid w:val="006748A4"/>
    <w:rsid w:val="00681A31"/>
    <w:rsid w:val="00682A21"/>
    <w:rsid w:val="00683E73"/>
    <w:rsid w:val="00686874"/>
    <w:rsid w:val="00693BD8"/>
    <w:rsid w:val="00696858"/>
    <w:rsid w:val="006A3141"/>
    <w:rsid w:val="006A5E34"/>
    <w:rsid w:val="006B2422"/>
    <w:rsid w:val="006B2B9A"/>
    <w:rsid w:val="006B49ED"/>
    <w:rsid w:val="006C1937"/>
    <w:rsid w:val="006E3D4A"/>
    <w:rsid w:val="006F020C"/>
    <w:rsid w:val="007127B7"/>
    <w:rsid w:val="007166FC"/>
    <w:rsid w:val="0071798E"/>
    <w:rsid w:val="00722985"/>
    <w:rsid w:val="00727533"/>
    <w:rsid w:val="00730355"/>
    <w:rsid w:val="007319B9"/>
    <w:rsid w:val="007416B6"/>
    <w:rsid w:val="00743B92"/>
    <w:rsid w:val="00746F48"/>
    <w:rsid w:val="00753FE2"/>
    <w:rsid w:val="0075404D"/>
    <w:rsid w:val="0076182A"/>
    <w:rsid w:val="00767B7E"/>
    <w:rsid w:val="007770C3"/>
    <w:rsid w:val="00781BBC"/>
    <w:rsid w:val="00783F61"/>
    <w:rsid w:val="00784D24"/>
    <w:rsid w:val="00785FBA"/>
    <w:rsid w:val="00786E4A"/>
    <w:rsid w:val="007872CB"/>
    <w:rsid w:val="007875EB"/>
    <w:rsid w:val="0079426B"/>
    <w:rsid w:val="007C3674"/>
    <w:rsid w:val="007D160A"/>
    <w:rsid w:val="007D1682"/>
    <w:rsid w:val="007D1FAB"/>
    <w:rsid w:val="007D312A"/>
    <w:rsid w:val="007D3F19"/>
    <w:rsid w:val="007D69A7"/>
    <w:rsid w:val="007D7D78"/>
    <w:rsid w:val="007E23B0"/>
    <w:rsid w:val="007F1991"/>
    <w:rsid w:val="007F2C2F"/>
    <w:rsid w:val="007F55FC"/>
    <w:rsid w:val="007F5665"/>
    <w:rsid w:val="00800112"/>
    <w:rsid w:val="008038FA"/>
    <w:rsid w:val="00805A36"/>
    <w:rsid w:val="00813348"/>
    <w:rsid w:val="00814384"/>
    <w:rsid w:val="00822E6E"/>
    <w:rsid w:val="008253BB"/>
    <w:rsid w:val="00833962"/>
    <w:rsid w:val="0083684F"/>
    <w:rsid w:val="0083706E"/>
    <w:rsid w:val="008408F6"/>
    <w:rsid w:val="00841DD2"/>
    <w:rsid w:val="008420D5"/>
    <w:rsid w:val="008423A5"/>
    <w:rsid w:val="00850625"/>
    <w:rsid w:val="00853718"/>
    <w:rsid w:val="00855221"/>
    <w:rsid w:val="008560C9"/>
    <w:rsid w:val="00860645"/>
    <w:rsid w:val="00871F71"/>
    <w:rsid w:val="00872FD8"/>
    <w:rsid w:val="00885AF4"/>
    <w:rsid w:val="008939CD"/>
    <w:rsid w:val="00895431"/>
    <w:rsid w:val="008962F9"/>
    <w:rsid w:val="008A1AAC"/>
    <w:rsid w:val="008B547B"/>
    <w:rsid w:val="008B768C"/>
    <w:rsid w:val="008C4DB1"/>
    <w:rsid w:val="008C4EAF"/>
    <w:rsid w:val="008C5176"/>
    <w:rsid w:val="008C7FD0"/>
    <w:rsid w:val="008E1DE7"/>
    <w:rsid w:val="008E707C"/>
    <w:rsid w:val="00900B08"/>
    <w:rsid w:val="00901C8D"/>
    <w:rsid w:val="00902130"/>
    <w:rsid w:val="00902155"/>
    <w:rsid w:val="00902FA3"/>
    <w:rsid w:val="00921EFE"/>
    <w:rsid w:val="00923564"/>
    <w:rsid w:val="0092392E"/>
    <w:rsid w:val="009315F9"/>
    <w:rsid w:val="00933499"/>
    <w:rsid w:val="00935C98"/>
    <w:rsid w:val="00944660"/>
    <w:rsid w:val="00946945"/>
    <w:rsid w:val="00951248"/>
    <w:rsid w:val="0095152F"/>
    <w:rsid w:val="00954C49"/>
    <w:rsid w:val="009556FC"/>
    <w:rsid w:val="00955E37"/>
    <w:rsid w:val="00964501"/>
    <w:rsid w:val="0097099F"/>
    <w:rsid w:val="00971997"/>
    <w:rsid w:val="00971FFC"/>
    <w:rsid w:val="0098660A"/>
    <w:rsid w:val="0098784A"/>
    <w:rsid w:val="00987BA2"/>
    <w:rsid w:val="009931C3"/>
    <w:rsid w:val="009A0BA5"/>
    <w:rsid w:val="009A7CED"/>
    <w:rsid w:val="009B1B7C"/>
    <w:rsid w:val="009B2C43"/>
    <w:rsid w:val="009B4EAE"/>
    <w:rsid w:val="009B7573"/>
    <w:rsid w:val="009C22F4"/>
    <w:rsid w:val="009C2E98"/>
    <w:rsid w:val="009C37FB"/>
    <w:rsid w:val="009D228F"/>
    <w:rsid w:val="009D3447"/>
    <w:rsid w:val="009D4711"/>
    <w:rsid w:val="009E0AFA"/>
    <w:rsid w:val="009E24B7"/>
    <w:rsid w:val="009E3DCD"/>
    <w:rsid w:val="009F1185"/>
    <w:rsid w:val="009F18CD"/>
    <w:rsid w:val="009F22CE"/>
    <w:rsid w:val="009F2A13"/>
    <w:rsid w:val="009F7527"/>
    <w:rsid w:val="00A039ED"/>
    <w:rsid w:val="00A04EB0"/>
    <w:rsid w:val="00A123E8"/>
    <w:rsid w:val="00A13CC1"/>
    <w:rsid w:val="00A16847"/>
    <w:rsid w:val="00A2203A"/>
    <w:rsid w:val="00A237D8"/>
    <w:rsid w:val="00A268C4"/>
    <w:rsid w:val="00A302DC"/>
    <w:rsid w:val="00A307CD"/>
    <w:rsid w:val="00A331C8"/>
    <w:rsid w:val="00A35117"/>
    <w:rsid w:val="00A40A00"/>
    <w:rsid w:val="00A4142F"/>
    <w:rsid w:val="00A422EB"/>
    <w:rsid w:val="00A45BB7"/>
    <w:rsid w:val="00A541C5"/>
    <w:rsid w:val="00A56DF2"/>
    <w:rsid w:val="00A56E6E"/>
    <w:rsid w:val="00A67AB5"/>
    <w:rsid w:val="00A733B2"/>
    <w:rsid w:val="00A741C2"/>
    <w:rsid w:val="00A8372A"/>
    <w:rsid w:val="00A87109"/>
    <w:rsid w:val="00A87F45"/>
    <w:rsid w:val="00A91760"/>
    <w:rsid w:val="00A93B00"/>
    <w:rsid w:val="00A93C21"/>
    <w:rsid w:val="00A96424"/>
    <w:rsid w:val="00AB4955"/>
    <w:rsid w:val="00AB5DFD"/>
    <w:rsid w:val="00AB64C9"/>
    <w:rsid w:val="00AC2DD4"/>
    <w:rsid w:val="00AC3C6A"/>
    <w:rsid w:val="00AD0F83"/>
    <w:rsid w:val="00AD196B"/>
    <w:rsid w:val="00AD5620"/>
    <w:rsid w:val="00AD656B"/>
    <w:rsid w:val="00AD68FD"/>
    <w:rsid w:val="00AD7C1B"/>
    <w:rsid w:val="00AE16BA"/>
    <w:rsid w:val="00AE1EBE"/>
    <w:rsid w:val="00AE2ACF"/>
    <w:rsid w:val="00B03C9D"/>
    <w:rsid w:val="00B060AE"/>
    <w:rsid w:val="00B10517"/>
    <w:rsid w:val="00B14E76"/>
    <w:rsid w:val="00B161B8"/>
    <w:rsid w:val="00B2048C"/>
    <w:rsid w:val="00B310B9"/>
    <w:rsid w:val="00B35F3F"/>
    <w:rsid w:val="00B36CBB"/>
    <w:rsid w:val="00B3796D"/>
    <w:rsid w:val="00B425E0"/>
    <w:rsid w:val="00B43CC7"/>
    <w:rsid w:val="00B440AA"/>
    <w:rsid w:val="00B44B70"/>
    <w:rsid w:val="00B53C56"/>
    <w:rsid w:val="00B57DAF"/>
    <w:rsid w:val="00B7319D"/>
    <w:rsid w:val="00B77EA6"/>
    <w:rsid w:val="00B81598"/>
    <w:rsid w:val="00B841F1"/>
    <w:rsid w:val="00B86A81"/>
    <w:rsid w:val="00B944D6"/>
    <w:rsid w:val="00BB4DF0"/>
    <w:rsid w:val="00BC289F"/>
    <w:rsid w:val="00BC2D50"/>
    <w:rsid w:val="00BC5361"/>
    <w:rsid w:val="00BC5460"/>
    <w:rsid w:val="00BC6B50"/>
    <w:rsid w:val="00BC7DA4"/>
    <w:rsid w:val="00BD0E25"/>
    <w:rsid w:val="00BF5BD6"/>
    <w:rsid w:val="00C03E31"/>
    <w:rsid w:val="00C30E69"/>
    <w:rsid w:val="00C33E72"/>
    <w:rsid w:val="00C354B2"/>
    <w:rsid w:val="00C35554"/>
    <w:rsid w:val="00C42709"/>
    <w:rsid w:val="00C52202"/>
    <w:rsid w:val="00C533CC"/>
    <w:rsid w:val="00C5751C"/>
    <w:rsid w:val="00C61BFC"/>
    <w:rsid w:val="00C62B85"/>
    <w:rsid w:val="00C65438"/>
    <w:rsid w:val="00C712EE"/>
    <w:rsid w:val="00C919C3"/>
    <w:rsid w:val="00C91CBB"/>
    <w:rsid w:val="00CB4E70"/>
    <w:rsid w:val="00CC09B6"/>
    <w:rsid w:val="00CC3910"/>
    <w:rsid w:val="00CC5EA9"/>
    <w:rsid w:val="00CC666F"/>
    <w:rsid w:val="00CD1E3F"/>
    <w:rsid w:val="00CD2A01"/>
    <w:rsid w:val="00CD6F8D"/>
    <w:rsid w:val="00CE44F6"/>
    <w:rsid w:val="00CE49DA"/>
    <w:rsid w:val="00CE6997"/>
    <w:rsid w:val="00CE7B61"/>
    <w:rsid w:val="00CE7D00"/>
    <w:rsid w:val="00CF6FAF"/>
    <w:rsid w:val="00D00095"/>
    <w:rsid w:val="00D114F0"/>
    <w:rsid w:val="00D20620"/>
    <w:rsid w:val="00D248F6"/>
    <w:rsid w:val="00D254F7"/>
    <w:rsid w:val="00D26091"/>
    <w:rsid w:val="00D26814"/>
    <w:rsid w:val="00D2685C"/>
    <w:rsid w:val="00D34E7C"/>
    <w:rsid w:val="00D35489"/>
    <w:rsid w:val="00D36AFE"/>
    <w:rsid w:val="00D4311E"/>
    <w:rsid w:val="00D51276"/>
    <w:rsid w:val="00D634A8"/>
    <w:rsid w:val="00D7035F"/>
    <w:rsid w:val="00D75639"/>
    <w:rsid w:val="00D816C8"/>
    <w:rsid w:val="00D84234"/>
    <w:rsid w:val="00DA634F"/>
    <w:rsid w:val="00DA65AC"/>
    <w:rsid w:val="00DB1913"/>
    <w:rsid w:val="00DC410D"/>
    <w:rsid w:val="00DC5A81"/>
    <w:rsid w:val="00DC68CA"/>
    <w:rsid w:val="00DC7CBA"/>
    <w:rsid w:val="00DC7D2B"/>
    <w:rsid w:val="00DD73B7"/>
    <w:rsid w:val="00DF28BC"/>
    <w:rsid w:val="00DF34B9"/>
    <w:rsid w:val="00E01053"/>
    <w:rsid w:val="00E07ACF"/>
    <w:rsid w:val="00E240D8"/>
    <w:rsid w:val="00E331A1"/>
    <w:rsid w:val="00E33202"/>
    <w:rsid w:val="00E336A9"/>
    <w:rsid w:val="00E472B1"/>
    <w:rsid w:val="00E47C9B"/>
    <w:rsid w:val="00E50624"/>
    <w:rsid w:val="00E5210D"/>
    <w:rsid w:val="00E568DF"/>
    <w:rsid w:val="00E617AB"/>
    <w:rsid w:val="00E64269"/>
    <w:rsid w:val="00E65C27"/>
    <w:rsid w:val="00E66797"/>
    <w:rsid w:val="00E82267"/>
    <w:rsid w:val="00E84584"/>
    <w:rsid w:val="00E8527E"/>
    <w:rsid w:val="00E853CE"/>
    <w:rsid w:val="00E867B6"/>
    <w:rsid w:val="00E87F08"/>
    <w:rsid w:val="00E96513"/>
    <w:rsid w:val="00EA010F"/>
    <w:rsid w:val="00EA4363"/>
    <w:rsid w:val="00EA7DBF"/>
    <w:rsid w:val="00EB22C1"/>
    <w:rsid w:val="00EC35E0"/>
    <w:rsid w:val="00EC3B01"/>
    <w:rsid w:val="00ED1B63"/>
    <w:rsid w:val="00ED3C1F"/>
    <w:rsid w:val="00ED4085"/>
    <w:rsid w:val="00ED420E"/>
    <w:rsid w:val="00ED6FBE"/>
    <w:rsid w:val="00EE2286"/>
    <w:rsid w:val="00EE2F57"/>
    <w:rsid w:val="00EF4C34"/>
    <w:rsid w:val="00EF77C6"/>
    <w:rsid w:val="00F05438"/>
    <w:rsid w:val="00F1361C"/>
    <w:rsid w:val="00F156F0"/>
    <w:rsid w:val="00F160C7"/>
    <w:rsid w:val="00F2408F"/>
    <w:rsid w:val="00F240E9"/>
    <w:rsid w:val="00F24B81"/>
    <w:rsid w:val="00F36D8F"/>
    <w:rsid w:val="00F417B1"/>
    <w:rsid w:val="00F45853"/>
    <w:rsid w:val="00F602DF"/>
    <w:rsid w:val="00F754A1"/>
    <w:rsid w:val="00F81FD9"/>
    <w:rsid w:val="00F841AA"/>
    <w:rsid w:val="00F84A94"/>
    <w:rsid w:val="00F856FF"/>
    <w:rsid w:val="00F87E96"/>
    <w:rsid w:val="00FA23E8"/>
    <w:rsid w:val="00FB4C40"/>
    <w:rsid w:val="00FC7831"/>
    <w:rsid w:val="00FD3CC1"/>
    <w:rsid w:val="00FD5624"/>
    <w:rsid w:val="00FE11EB"/>
    <w:rsid w:val="00FF1E02"/>
    <w:rsid w:val="00FF30B4"/>
    <w:rsid w:val="10C055FF"/>
    <w:rsid w:val="16BB723D"/>
    <w:rsid w:val="240371BF"/>
    <w:rsid w:val="29FD04D3"/>
    <w:rsid w:val="319F7F4E"/>
    <w:rsid w:val="4ECE2238"/>
    <w:rsid w:val="72734D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5B5C64"/>
    <w:pPr>
      <w:widowControl w:val="0"/>
      <w:jc w:val="both"/>
    </w:pPr>
    <w:rPr>
      <w:rFonts w:ascii="Times New Roman" w:hAnsi="Times New Roman"/>
      <w:szCs w:val="24"/>
    </w:rPr>
  </w:style>
  <w:style w:type="paragraph" w:styleId="1">
    <w:name w:val="heading 1"/>
    <w:basedOn w:val="a"/>
    <w:next w:val="a"/>
    <w:link w:val="1Char"/>
    <w:uiPriority w:val="99"/>
    <w:qFormat/>
    <w:rsid w:val="005B5C64"/>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5B5C64"/>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5B5C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B5C64"/>
    <w:rPr>
      <w:rFonts w:ascii="Times New Roman" w:hAnsi="Times New Roman" w:cs="Times New Roman"/>
      <w:b/>
      <w:bCs/>
      <w:kern w:val="44"/>
      <w:sz w:val="44"/>
      <w:szCs w:val="44"/>
    </w:rPr>
  </w:style>
  <w:style w:type="character" w:customStyle="1" w:styleId="2Char">
    <w:name w:val="标题 2 Char"/>
    <w:basedOn w:val="a0"/>
    <w:link w:val="2"/>
    <w:uiPriority w:val="99"/>
    <w:locked/>
    <w:rsid w:val="005B5C64"/>
    <w:rPr>
      <w:rFonts w:ascii="Cambria" w:eastAsia="宋体" w:hAnsi="Cambria" w:cs="Times New Roman"/>
      <w:b/>
      <w:bCs/>
      <w:kern w:val="2"/>
      <w:sz w:val="32"/>
      <w:szCs w:val="32"/>
    </w:rPr>
  </w:style>
  <w:style w:type="character" w:customStyle="1" w:styleId="3Char">
    <w:name w:val="标题 3 Char"/>
    <w:basedOn w:val="a0"/>
    <w:link w:val="3"/>
    <w:uiPriority w:val="99"/>
    <w:locked/>
    <w:rsid w:val="005B5C64"/>
    <w:rPr>
      <w:rFonts w:ascii="Times New Roman" w:hAnsi="Times New Roman" w:cs="Times New Roman"/>
      <w:b/>
      <w:bCs/>
      <w:kern w:val="2"/>
      <w:sz w:val="32"/>
      <w:szCs w:val="32"/>
    </w:rPr>
  </w:style>
  <w:style w:type="paragraph" w:styleId="a3">
    <w:name w:val="Body Text"/>
    <w:basedOn w:val="a"/>
    <w:link w:val="Char"/>
    <w:uiPriority w:val="99"/>
    <w:rsid w:val="005B5C64"/>
    <w:pPr>
      <w:spacing w:beforeLines="30"/>
    </w:pPr>
    <w:rPr>
      <w:rFonts w:ascii="仿宋_GB2312" w:eastAsia="仿宋_GB2312"/>
      <w:kern w:val="0"/>
      <w:sz w:val="24"/>
      <w:szCs w:val="20"/>
    </w:rPr>
  </w:style>
  <w:style w:type="character" w:customStyle="1" w:styleId="BodyTextChar">
    <w:name w:val="Body Text Char"/>
    <w:basedOn w:val="a0"/>
    <w:link w:val="a3"/>
    <w:uiPriority w:val="99"/>
    <w:semiHidden/>
    <w:locked/>
    <w:rsid w:val="005B5C64"/>
    <w:rPr>
      <w:rFonts w:ascii="Times New Roman" w:hAnsi="Times New Roman" w:cs="Times New Roman"/>
      <w:sz w:val="24"/>
      <w:szCs w:val="24"/>
    </w:rPr>
  </w:style>
  <w:style w:type="paragraph" w:styleId="30">
    <w:name w:val="toc 3"/>
    <w:basedOn w:val="a"/>
    <w:next w:val="a"/>
    <w:uiPriority w:val="99"/>
    <w:rsid w:val="005B5C64"/>
    <w:pPr>
      <w:tabs>
        <w:tab w:val="right" w:leader="dot" w:pos="8296"/>
      </w:tabs>
      <w:ind w:leftChars="400" w:left="840"/>
    </w:pPr>
  </w:style>
  <w:style w:type="paragraph" w:styleId="a4">
    <w:name w:val="Balloon Text"/>
    <w:basedOn w:val="a"/>
    <w:link w:val="Char0"/>
    <w:uiPriority w:val="99"/>
    <w:semiHidden/>
    <w:rsid w:val="005B5C64"/>
    <w:rPr>
      <w:sz w:val="18"/>
      <w:szCs w:val="18"/>
    </w:rPr>
  </w:style>
  <w:style w:type="character" w:customStyle="1" w:styleId="Char0">
    <w:name w:val="批注框文本 Char"/>
    <w:basedOn w:val="a0"/>
    <w:link w:val="a4"/>
    <w:uiPriority w:val="99"/>
    <w:semiHidden/>
    <w:locked/>
    <w:rsid w:val="005B5C64"/>
    <w:rPr>
      <w:rFonts w:ascii="Times New Roman" w:hAnsi="Times New Roman" w:cs="Times New Roman"/>
      <w:kern w:val="2"/>
      <w:sz w:val="18"/>
      <w:szCs w:val="18"/>
    </w:rPr>
  </w:style>
  <w:style w:type="paragraph" w:styleId="a5">
    <w:name w:val="footer"/>
    <w:basedOn w:val="a"/>
    <w:link w:val="Char1"/>
    <w:uiPriority w:val="99"/>
    <w:rsid w:val="005B5C64"/>
    <w:pPr>
      <w:tabs>
        <w:tab w:val="center" w:pos="4153"/>
        <w:tab w:val="right" w:pos="8306"/>
      </w:tabs>
      <w:snapToGrid w:val="0"/>
      <w:jc w:val="left"/>
    </w:pPr>
    <w:rPr>
      <w:rFonts w:ascii="Calibri" w:hAnsi="Calibri"/>
      <w:kern w:val="0"/>
      <w:sz w:val="18"/>
      <w:szCs w:val="20"/>
    </w:rPr>
  </w:style>
  <w:style w:type="character" w:customStyle="1" w:styleId="FooterChar">
    <w:name w:val="Footer Char"/>
    <w:basedOn w:val="a0"/>
    <w:link w:val="a5"/>
    <w:uiPriority w:val="99"/>
    <w:semiHidden/>
    <w:locked/>
    <w:rsid w:val="005B5C64"/>
    <w:rPr>
      <w:rFonts w:ascii="Times New Roman" w:hAnsi="Times New Roman" w:cs="Times New Roman"/>
      <w:sz w:val="18"/>
      <w:szCs w:val="18"/>
    </w:rPr>
  </w:style>
  <w:style w:type="paragraph" w:styleId="a6">
    <w:name w:val="header"/>
    <w:basedOn w:val="a"/>
    <w:link w:val="Char2"/>
    <w:uiPriority w:val="99"/>
    <w:semiHidden/>
    <w:rsid w:val="005B5C64"/>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basedOn w:val="a0"/>
    <w:link w:val="a6"/>
    <w:uiPriority w:val="99"/>
    <w:semiHidden/>
    <w:locked/>
    <w:rsid w:val="005B5C64"/>
    <w:rPr>
      <w:rFonts w:ascii="Times New Roman" w:hAnsi="Times New Roman" w:cs="Times New Roman"/>
      <w:sz w:val="18"/>
      <w:szCs w:val="18"/>
    </w:rPr>
  </w:style>
  <w:style w:type="paragraph" w:styleId="10">
    <w:name w:val="toc 1"/>
    <w:basedOn w:val="a"/>
    <w:next w:val="a"/>
    <w:uiPriority w:val="99"/>
    <w:rsid w:val="005B5C64"/>
    <w:pPr>
      <w:tabs>
        <w:tab w:val="right" w:leader="dot" w:pos="8296"/>
      </w:tabs>
      <w:spacing w:before="93"/>
      <w:jc w:val="center"/>
    </w:pPr>
    <w:rPr>
      <w:rFonts w:ascii="仿宋" w:eastAsia="仿宋" w:hAnsi="仿宋"/>
      <w:sz w:val="28"/>
      <w:szCs w:val="28"/>
    </w:rPr>
  </w:style>
  <w:style w:type="paragraph" w:styleId="20">
    <w:name w:val="toc 2"/>
    <w:basedOn w:val="a"/>
    <w:next w:val="a"/>
    <w:uiPriority w:val="99"/>
    <w:rsid w:val="005B5C64"/>
    <w:pPr>
      <w:tabs>
        <w:tab w:val="right" w:leader="dot" w:pos="8296"/>
      </w:tabs>
      <w:ind w:leftChars="200" w:left="420"/>
    </w:pPr>
  </w:style>
  <w:style w:type="character" w:styleId="a7">
    <w:name w:val="Strong"/>
    <w:basedOn w:val="a0"/>
    <w:uiPriority w:val="99"/>
    <w:qFormat/>
    <w:rsid w:val="005B5C64"/>
    <w:rPr>
      <w:rFonts w:cs="Times New Roman"/>
      <w:b/>
    </w:rPr>
  </w:style>
  <w:style w:type="character" w:styleId="a8">
    <w:name w:val="Hyperlink"/>
    <w:basedOn w:val="a0"/>
    <w:uiPriority w:val="99"/>
    <w:rsid w:val="005B5C64"/>
    <w:rPr>
      <w:rFonts w:cs="Times New Roman"/>
      <w:color w:val="0000FF"/>
      <w:u w:val="single"/>
    </w:rPr>
  </w:style>
  <w:style w:type="character" w:customStyle="1" w:styleId="Char2">
    <w:name w:val="页眉 Char"/>
    <w:link w:val="a6"/>
    <w:uiPriority w:val="99"/>
    <w:semiHidden/>
    <w:locked/>
    <w:rsid w:val="005B5C64"/>
    <w:rPr>
      <w:sz w:val="18"/>
    </w:rPr>
  </w:style>
  <w:style w:type="character" w:customStyle="1" w:styleId="Char1">
    <w:name w:val="页脚 Char"/>
    <w:link w:val="a5"/>
    <w:uiPriority w:val="99"/>
    <w:locked/>
    <w:rsid w:val="005B5C64"/>
    <w:rPr>
      <w:sz w:val="18"/>
    </w:rPr>
  </w:style>
  <w:style w:type="character" w:customStyle="1" w:styleId="Char">
    <w:name w:val="正文文本 Char"/>
    <w:link w:val="a3"/>
    <w:uiPriority w:val="99"/>
    <w:locked/>
    <w:rsid w:val="005B5C64"/>
    <w:rPr>
      <w:rFonts w:ascii="仿宋_GB2312" w:eastAsia="仿宋_GB2312" w:hAnsi="Times New Roman"/>
      <w:sz w:val="24"/>
    </w:rPr>
  </w:style>
  <w:style w:type="paragraph" w:customStyle="1" w:styleId="Default">
    <w:name w:val="Default"/>
    <w:uiPriority w:val="99"/>
    <w:rsid w:val="005B5C64"/>
    <w:pPr>
      <w:widowControl w:val="0"/>
      <w:autoSpaceDE w:val="0"/>
      <w:autoSpaceDN w:val="0"/>
      <w:adjustRightInd w:val="0"/>
    </w:pPr>
    <w:rPr>
      <w:rFonts w:ascii="仿宋" w:eastAsia="仿宋" w:cs="仿宋"/>
      <w:color w:val="000000"/>
      <w:kern w:val="0"/>
      <w:sz w:val="24"/>
      <w:szCs w:val="24"/>
    </w:rPr>
  </w:style>
  <w:style w:type="paragraph" w:styleId="a9">
    <w:name w:val="List Paragraph"/>
    <w:basedOn w:val="a"/>
    <w:uiPriority w:val="99"/>
    <w:qFormat/>
    <w:rsid w:val="005B5C64"/>
    <w:pPr>
      <w:ind w:firstLineChars="200" w:firstLine="420"/>
    </w:pPr>
  </w:style>
  <w:style w:type="paragraph" w:customStyle="1" w:styleId="TOC1">
    <w:name w:val="TOC 标题1"/>
    <w:basedOn w:val="1"/>
    <w:next w:val="a"/>
    <w:uiPriority w:val="99"/>
    <w:rsid w:val="005B5C64"/>
    <w:pPr>
      <w:widowControl/>
      <w:spacing w:before="480" w:after="0" w:line="276" w:lineRule="auto"/>
      <w:jc w:val="left"/>
      <w:outlineLvl w:val="9"/>
    </w:pPr>
    <w:rPr>
      <w:rFonts w:ascii="Cambria" w:hAnsi="Cambria"/>
      <w:color w:val="365F91"/>
      <w:kern w:val="0"/>
      <w:sz w:val="28"/>
      <w:szCs w:val="28"/>
    </w:rPr>
  </w:style>
  <w:style w:type="paragraph" w:styleId="TOC">
    <w:name w:val="TOC Heading"/>
    <w:basedOn w:val="1"/>
    <w:next w:val="a"/>
    <w:uiPriority w:val="99"/>
    <w:qFormat/>
    <w:rsid w:val="00D114F0"/>
    <w:pPr>
      <w:widowControl/>
      <w:spacing w:before="480" w:after="0" w:line="276" w:lineRule="auto"/>
      <w:jc w:val="left"/>
      <w:outlineLvl w:val="9"/>
    </w:pPr>
    <w:rPr>
      <w:rFonts w:ascii="Cambria" w:hAnsi="Cambria"/>
      <w:color w:val="365F91"/>
      <w:kern w:val="0"/>
      <w:sz w:val="28"/>
      <w:szCs w:val="28"/>
    </w:rPr>
  </w:style>
  <w:style w:type="paragraph" w:styleId="aa">
    <w:name w:val="Normal (Web)"/>
    <w:basedOn w:val="a"/>
    <w:uiPriority w:val="99"/>
    <w:locked/>
    <w:rsid w:val="00FC7831"/>
    <w:pPr>
      <w:widowControl/>
      <w:spacing w:before="100" w:beforeAutospacing="1" w:after="100" w:afterAutospacing="1"/>
      <w:jc w:val="left"/>
    </w:pPr>
    <w:rPr>
      <w:rFonts w:asci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9365</Words>
  <Characters>906</Characters>
  <Application>Microsoft Office Word</Application>
  <DocSecurity>0</DocSecurity>
  <Lines>7</Lines>
  <Paragraphs>20</Paragraphs>
  <ScaleCrop>false</ScaleCrop>
  <Company>四川省财政厅</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袈۷</cp:lastModifiedBy>
  <cp:revision>5</cp:revision>
  <cp:lastPrinted>2020-09-24T09:38:00Z</cp:lastPrinted>
  <dcterms:created xsi:type="dcterms:W3CDTF">2020-09-16T08:54:00Z</dcterms:created>
  <dcterms:modified xsi:type="dcterms:W3CDTF">2020-09-24T09:38:00Z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